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76C0" w14:textId="64AF1957" w:rsidR="00F4782E" w:rsidRPr="004F6F2A" w:rsidRDefault="00F4782E" w:rsidP="004F6F2A">
      <w:pPr>
        <w:pStyle w:val="Huvudrubrik"/>
      </w:pPr>
      <w:r w:rsidRPr="00912628">
        <w:t xml:space="preserve">AMA-text för </w:t>
      </w:r>
      <w:r w:rsidR="00F26525" w:rsidRPr="00912628">
        <w:t>VegTech</w:t>
      </w:r>
      <w:r w:rsidRPr="00912628">
        <w:t xml:space="preserve"> </w:t>
      </w:r>
      <w:r w:rsidR="004D7C99" w:rsidRPr="00912628">
        <w:t xml:space="preserve">Biotoptak </w:t>
      </w:r>
      <w:r w:rsidR="00F91486" w:rsidRPr="00912628">
        <w:t>Hav</w:t>
      </w:r>
      <w:r w:rsidR="006B4709" w:rsidRPr="00912628">
        <w:t>s</w:t>
      </w:r>
      <w:r w:rsidR="00F91486" w:rsidRPr="00912628">
        <w:t>s</w:t>
      </w:r>
      <w:r w:rsidR="004D7C99" w:rsidRPr="00912628">
        <w:t>trand</w:t>
      </w:r>
    </w:p>
    <w:p w14:paraId="40157E4D" w14:textId="68114448" w:rsidR="002E6FE0" w:rsidRPr="004318FF" w:rsidRDefault="00BB1B0B" w:rsidP="004F6F2A">
      <w:pPr>
        <w:pStyle w:val="Normalitalic"/>
        <w:rPr>
          <w:rStyle w:val="Betoning"/>
          <w:rFonts w:ascii="Albert Sans" w:hAnsi="Albert Sans"/>
          <w:i/>
          <w:iCs/>
          <w:sz w:val="18"/>
          <w:szCs w:val="18"/>
        </w:rPr>
      </w:pPr>
      <w:r w:rsidRPr="004318FF">
        <w:t>Gröna tak inklusive fukthållande, dränerande och ev. rotskyddande lager beskrivs enligt AMA Anläggning. Det underliggande bjälklagets uppbyggnad till och med tätskiktet beskrivs enligt AMA Hus.</w:t>
      </w:r>
      <w:r w:rsidR="004F6F2A" w:rsidRPr="004318FF">
        <w:t xml:space="preserve"> Denna tekniska beskrivning ansluter till AMA Anläggning 23 samt AMA Hus </w:t>
      </w:r>
      <w:r w:rsidR="00991440" w:rsidRPr="004318FF">
        <w:t>24</w:t>
      </w:r>
      <w:r w:rsidR="004F6F2A" w:rsidRPr="004318FF">
        <w:t>.</w:t>
      </w:r>
    </w:p>
    <w:p w14:paraId="24270B06" w14:textId="77777777" w:rsidR="00844151" w:rsidRPr="004318FF" w:rsidRDefault="003618D6" w:rsidP="004F6F2A">
      <w:pPr>
        <w:pStyle w:val="Normalitalic"/>
      </w:pPr>
      <w:r w:rsidRPr="004318FF">
        <w:t xml:space="preserve">Observera att </w:t>
      </w:r>
      <w:r w:rsidR="001A3761" w:rsidRPr="004318FF">
        <w:t xml:space="preserve">nedan </w:t>
      </w:r>
      <w:r w:rsidR="0089417E" w:rsidRPr="004318FF">
        <w:t xml:space="preserve">beskriven </w:t>
      </w:r>
      <w:r w:rsidR="007B4726" w:rsidRPr="004318FF">
        <w:t xml:space="preserve">uppbyggnad utgör en </w:t>
      </w:r>
      <w:r w:rsidRPr="004318FF">
        <w:t xml:space="preserve">generell </w:t>
      </w:r>
      <w:r w:rsidR="00D31295" w:rsidRPr="004318FF">
        <w:t xml:space="preserve">lösning som </w:t>
      </w:r>
      <w:r w:rsidRPr="004318FF">
        <w:t xml:space="preserve">kan behöva anpassas </w:t>
      </w:r>
      <w:r w:rsidR="00DA11B0" w:rsidRPr="004318FF">
        <w:t>till</w:t>
      </w:r>
      <w:r w:rsidRPr="004318FF">
        <w:t xml:space="preserve"> de specifika förutsättningar som råder för </w:t>
      </w:r>
      <w:r w:rsidR="001A3761" w:rsidRPr="004318FF">
        <w:t xml:space="preserve">det </w:t>
      </w:r>
      <w:r w:rsidRPr="004318FF">
        <w:t>aktuell</w:t>
      </w:r>
      <w:r w:rsidR="001A3761" w:rsidRPr="004318FF">
        <w:t>a</w:t>
      </w:r>
      <w:r w:rsidRPr="004318FF">
        <w:t xml:space="preserve"> projekt</w:t>
      </w:r>
      <w:r w:rsidR="001A3761" w:rsidRPr="004318FF">
        <w:t>et</w:t>
      </w:r>
      <w:r w:rsidRPr="004318FF">
        <w:t>.</w:t>
      </w:r>
      <w:r w:rsidR="00844151" w:rsidRPr="004318FF">
        <w:t xml:space="preserve"> </w:t>
      </w:r>
    </w:p>
    <w:p w14:paraId="4BEAAB7A" w14:textId="75788508" w:rsidR="006B367B" w:rsidRPr="006B367B" w:rsidRDefault="006B367B" w:rsidP="006B367B">
      <w:pPr>
        <w:pStyle w:val="Normalitalic"/>
      </w:pPr>
      <w:r w:rsidRPr="0035729B">
        <w:t xml:space="preserve">Det </w:t>
      </w:r>
      <w:proofErr w:type="spellStart"/>
      <w:r w:rsidRPr="0035729B">
        <w:t>artval</w:t>
      </w:r>
      <w:proofErr w:type="spellEnd"/>
      <w:r w:rsidRPr="0035729B">
        <w:t xml:space="preserve"> som föreslås på sidan 3 är inspirerat av de vackra havsstrandängarna längs de svenska kusterna. Vegetationen </w:t>
      </w:r>
      <w:r w:rsidR="00912628" w:rsidRPr="0035729B">
        <w:t xml:space="preserve">innehåller fleråriga örter och gräs och </w:t>
      </w:r>
      <w:r w:rsidRPr="0035729B">
        <w:t xml:space="preserve">är generellt låg, ljus och öppen. </w:t>
      </w:r>
      <w:r w:rsidR="002143D3" w:rsidRPr="0035729B">
        <w:t>De</w:t>
      </w:r>
      <w:r w:rsidRPr="0035729B">
        <w:t xml:space="preserve"> torktåliga arter som </w:t>
      </w:r>
      <w:r w:rsidR="00912628" w:rsidRPr="0035729B">
        <w:t>föreslås</w:t>
      </w:r>
      <w:r w:rsidR="002143D3" w:rsidRPr="0035729B">
        <w:t xml:space="preserve"> återfinns i </w:t>
      </w:r>
      <w:r w:rsidRPr="0035729B">
        <w:t>naturen på torrmarker och kustnära strandängar</w:t>
      </w:r>
      <w:r w:rsidR="00F75FD1" w:rsidRPr="0035729B">
        <w:t xml:space="preserve">, </w:t>
      </w:r>
      <w:r w:rsidR="00912628" w:rsidRPr="0035729B">
        <w:t>t.ex</w:t>
      </w:r>
      <w:r w:rsidRPr="0035729B">
        <w:t xml:space="preserve">. </w:t>
      </w:r>
      <w:r w:rsidR="00912628" w:rsidRPr="0035729B">
        <w:t>b</w:t>
      </w:r>
      <w:r w:rsidRPr="0035729B">
        <w:t xml:space="preserve">acktimjan, </w:t>
      </w:r>
      <w:r w:rsidR="00912628" w:rsidRPr="0035729B">
        <w:t>g</w:t>
      </w:r>
      <w:r w:rsidRPr="0035729B">
        <w:t xml:space="preserve">ulmåra och </w:t>
      </w:r>
      <w:r w:rsidR="00912628" w:rsidRPr="0035729B">
        <w:t>s</w:t>
      </w:r>
      <w:r w:rsidRPr="0035729B">
        <w:t>trandtrift.</w:t>
      </w:r>
      <w:r w:rsidRPr="006B367B">
        <w:t xml:space="preserve"> </w:t>
      </w:r>
    </w:p>
    <w:p w14:paraId="46E87D47" w14:textId="3F15749A" w:rsidR="00BD7888" w:rsidRPr="004318FF" w:rsidRDefault="00844151" w:rsidP="00DA2565">
      <w:pPr>
        <w:pStyle w:val="Normal0pt"/>
        <w:rPr>
          <w:i/>
          <w:iCs/>
        </w:rPr>
      </w:pPr>
      <w:r w:rsidRPr="004318FF">
        <w:rPr>
          <w:i/>
          <w:iCs/>
        </w:rPr>
        <w:t>Följande punkter är inte inkluderade i beskrivningstexten men föreslås värderas om de bör utgöra en del av lösningen</w:t>
      </w:r>
      <w:r w:rsidR="00DA2565" w:rsidRPr="004318FF">
        <w:rPr>
          <w:i/>
          <w:iCs/>
        </w:rPr>
        <w:t xml:space="preserve">; </w:t>
      </w:r>
      <w:r w:rsidR="00BD7888" w:rsidRPr="004318FF">
        <w:rPr>
          <w:i/>
          <w:iCs/>
        </w:rPr>
        <w:t>möjlighet att variera topografin</w:t>
      </w:r>
      <w:r w:rsidR="00DA2565" w:rsidRPr="004318FF">
        <w:rPr>
          <w:i/>
          <w:iCs/>
        </w:rPr>
        <w:t xml:space="preserve">, </w:t>
      </w:r>
      <w:r w:rsidR="00BD7888" w:rsidRPr="004318FF">
        <w:rPr>
          <w:i/>
          <w:iCs/>
        </w:rPr>
        <w:t xml:space="preserve">faunastödjande inslag som </w:t>
      </w:r>
      <w:r w:rsidR="00DA2565" w:rsidRPr="004318FF">
        <w:rPr>
          <w:i/>
          <w:iCs/>
        </w:rPr>
        <w:t xml:space="preserve">t.ex. </w:t>
      </w:r>
      <w:r w:rsidR="00BD7888" w:rsidRPr="004318FF">
        <w:rPr>
          <w:i/>
          <w:iCs/>
        </w:rPr>
        <w:t xml:space="preserve">sten, </w:t>
      </w:r>
      <w:r w:rsidR="00DA2565" w:rsidRPr="004318FF">
        <w:rPr>
          <w:i/>
          <w:iCs/>
        </w:rPr>
        <w:t>död</w:t>
      </w:r>
      <w:r w:rsidR="00BD7888" w:rsidRPr="004318FF">
        <w:rPr>
          <w:i/>
          <w:iCs/>
        </w:rPr>
        <w:t>ved</w:t>
      </w:r>
      <w:r w:rsidR="00DA2565" w:rsidRPr="004318FF">
        <w:rPr>
          <w:i/>
          <w:iCs/>
        </w:rPr>
        <w:t xml:space="preserve"> och </w:t>
      </w:r>
      <w:r w:rsidRPr="004318FF">
        <w:rPr>
          <w:i/>
          <w:iCs/>
        </w:rPr>
        <w:t>ev.</w:t>
      </w:r>
      <w:r w:rsidR="00BD7888" w:rsidRPr="004318FF">
        <w:rPr>
          <w:i/>
          <w:iCs/>
        </w:rPr>
        <w:t xml:space="preserve"> brandsektionering med sedummatta</w:t>
      </w:r>
      <w:r w:rsidR="00DA2565" w:rsidRPr="004318FF">
        <w:rPr>
          <w:i/>
          <w:iCs/>
        </w:rPr>
        <w:t>.</w:t>
      </w:r>
    </w:p>
    <w:p w14:paraId="6B00F733" w14:textId="77777777" w:rsidR="005F0A11" w:rsidRPr="004318FF" w:rsidRDefault="005F0A11" w:rsidP="005F0A11">
      <w:pPr>
        <w:pStyle w:val="Normalitalic"/>
      </w:pPr>
    </w:p>
    <w:p w14:paraId="43A57677" w14:textId="6A3AAC3A" w:rsidR="002E6FE0" w:rsidRPr="004318FF" w:rsidRDefault="002E6FE0" w:rsidP="004F6F2A">
      <w:pPr>
        <w:pStyle w:val="Rubrik"/>
      </w:pPr>
      <w:r w:rsidRPr="004318FF">
        <w:t>Allmän</w:t>
      </w:r>
      <w:r w:rsidR="00B93CF7" w:rsidRPr="004318FF">
        <w:t>t</w:t>
      </w:r>
    </w:p>
    <w:p w14:paraId="5E08D3EA" w14:textId="2E84426E" w:rsidR="00144D18" w:rsidRPr="004318FF" w:rsidRDefault="005F0A11" w:rsidP="00144D18">
      <w:r w:rsidRPr="00EF7A7B">
        <w:t xml:space="preserve">VegTech </w:t>
      </w:r>
      <w:r w:rsidR="004D7C99" w:rsidRPr="00EF7A7B">
        <w:t xml:space="preserve">Biotoptak </w:t>
      </w:r>
      <w:r w:rsidR="00DA2565" w:rsidRPr="00EF7A7B">
        <w:t>Havss</w:t>
      </w:r>
      <w:r w:rsidR="004D7C99" w:rsidRPr="00EF7A7B">
        <w:t>trand</w:t>
      </w:r>
      <w:r w:rsidRPr="00EF7A7B">
        <w:t xml:space="preserve"> är en uppbyggnad som </w:t>
      </w:r>
      <w:r w:rsidR="004D7C99" w:rsidRPr="00EF7A7B">
        <w:t xml:space="preserve">rekommenderas </w:t>
      </w:r>
      <w:r w:rsidRPr="00EF7A7B">
        <w:t xml:space="preserve">vid taklutning </w:t>
      </w:r>
      <w:r w:rsidR="004D7C99" w:rsidRPr="00EF7A7B">
        <w:t>0-5</w:t>
      </w:r>
      <w:r w:rsidRPr="00EF7A7B">
        <w:t xml:space="preserve"> grader.</w:t>
      </w:r>
      <w:r w:rsidRPr="004318FF">
        <w:t xml:space="preserve"> </w:t>
      </w:r>
    </w:p>
    <w:p w14:paraId="3EFA9718" w14:textId="13B69F0A" w:rsidR="005F0A11" w:rsidRPr="004318FF" w:rsidRDefault="005F0A11" w:rsidP="00144D18">
      <w:pPr>
        <w:spacing w:after="0"/>
      </w:pPr>
      <w:r w:rsidRPr="004318FF">
        <w:t>Den består av följande komponenter:</w:t>
      </w:r>
    </w:p>
    <w:p w14:paraId="5F2881BE" w14:textId="64EC4C6D" w:rsidR="007B0496" w:rsidRPr="004318FF" w:rsidRDefault="007B0496" w:rsidP="00144D18">
      <w:pPr>
        <w:spacing w:after="0"/>
      </w:pPr>
      <w:r w:rsidRPr="004318FF">
        <w:rPr>
          <w:u w:val="single"/>
        </w:rPr>
        <w:t>Rotspärr</w:t>
      </w:r>
      <w:r w:rsidRPr="004318FF">
        <w:t>: Rotskydd 80, tjocklek 0,8 mm</w:t>
      </w:r>
    </w:p>
    <w:p w14:paraId="30063D47" w14:textId="0FAE6E2F" w:rsidR="007B0496" w:rsidRPr="004318FF" w:rsidRDefault="007B0496" w:rsidP="00144D18">
      <w:pPr>
        <w:spacing w:after="0"/>
      </w:pPr>
      <w:r w:rsidRPr="004318FF">
        <w:rPr>
          <w:u w:val="single"/>
        </w:rPr>
        <w:t>Dränerande lager:</w:t>
      </w:r>
      <w:r w:rsidRPr="004318FF">
        <w:t xml:space="preserve"> ND 220, tjocklek 12,5 mm</w:t>
      </w:r>
    </w:p>
    <w:p w14:paraId="7A698BCE" w14:textId="7FB64CD4" w:rsidR="007B0496" w:rsidRPr="004318FF" w:rsidRDefault="007B0496" w:rsidP="00144D18">
      <w:pPr>
        <w:spacing w:after="0"/>
      </w:pPr>
      <w:r w:rsidRPr="004318FF">
        <w:rPr>
          <w:u w:val="single"/>
        </w:rPr>
        <w:t>Vattenhållande lager</w:t>
      </w:r>
      <w:r w:rsidRPr="004318FF">
        <w:t>: Grodan TT 100/40, tjocklek 40 mm</w:t>
      </w:r>
    </w:p>
    <w:p w14:paraId="3D8A5D62" w14:textId="0E1443EB" w:rsidR="007B0496" w:rsidRPr="004318FF" w:rsidRDefault="005F7F66" w:rsidP="00DB5C67">
      <w:pPr>
        <w:pStyle w:val="Normal0pt"/>
      </w:pPr>
      <w:r w:rsidRPr="004318FF">
        <w:rPr>
          <w:u w:val="single"/>
        </w:rPr>
        <w:t>Substrat</w:t>
      </w:r>
      <w:r w:rsidR="007B0496" w:rsidRPr="004318FF">
        <w:rPr>
          <w:u w:val="single"/>
        </w:rPr>
        <w:t>lager</w:t>
      </w:r>
      <w:r w:rsidR="007B0496" w:rsidRPr="004318FF">
        <w:t xml:space="preserve">: </w:t>
      </w:r>
      <w:r w:rsidR="00133FBF">
        <w:t>Bjälklagsjord (l</w:t>
      </w:r>
      <w:r w:rsidR="003068E8">
        <w:t>ättviktsjord</w:t>
      </w:r>
      <w:r w:rsidR="00133FBF">
        <w:t>)</w:t>
      </w:r>
      <w:r w:rsidR="000C434F">
        <w:t xml:space="preserve">, </w:t>
      </w:r>
      <w:r w:rsidR="00144D18" w:rsidRPr="004318FF">
        <w:t>120-160</w:t>
      </w:r>
      <w:r w:rsidR="007B0496" w:rsidRPr="004318FF">
        <w:t xml:space="preserve"> mm</w:t>
      </w:r>
    </w:p>
    <w:p w14:paraId="1DEF60F2" w14:textId="573A91A3" w:rsidR="005F7F66" w:rsidRPr="004318FF" w:rsidRDefault="005F7F66" w:rsidP="005F7F66">
      <w:r w:rsidRPr="004318FF">
        <w:rPr>
          <w:u w:val="single"/>
        </w:rPr>
        <w:t>Vegetation</w:t>
      </w:r>
      <w:r w:rsidRPr="004318FF">
        <w:t>: VegTech Örtplugg</w:t>
      </w:r>
    </w:p>
    <w:p w14:paraId="78EFADE7" w14:textId="77777777" w:rsidR="005F7F66" w:rsidRPr="00AA6C35" w:rsidRDefault="005F7F66" w:rsidP="0007589B">
      <w:pPr>
        <w:pStyle w:val="Normal0pt"/>
        <w:rPr>
          <w:sz w:val="8"/>
          <w:szCs w:val="8"/>
        </w:rPr>
      </w:pPr>
    </w:p>
    <w:p w14:paraId="5C20F062" w14:textId="1230F234" w:rsidR="004D7C99" w:rsidRPr="004318FF" w:rsidRDefault="004D7C99" w:rsidP="004D7C99">
      <w:r w:rsidRPr="004318FF">
        <w:t xml:space="preserve">Bygghöjd </w:t>
      </w:r>
      <w:r w:rsidR="007B0496" w:rsidRPr="004318FF">
        <w:t xml:space="preserve">exkl. växter är </w:t>
      </w:r>
      <w:r w:rsidRPr="004318FF">
        <w:t xml:space="preserve">ca </w:t>
      </w:r>
      <w:r w:rsidR="00144D18" w:rsidRPr="004318FF">
        <w:t>170-210</w:t>
      </w:r>
      <w:r w:rsidRPr="004318FF">
        <w:t xml:space="preserve"> mm</w:t>
      </w:r>
      <w:r w:rsidR="007B0496" w:rsidRPr="004318FF">
        <w:t xml:space="preserve">. </w:t>
      </w:r>
      <w:r w:rsidR="00AA6C35">
        <w:br/>
      </w:r>
      <w:r w:rsidR="007B0496" w:rsidRPr="004318FF">
        <w:t>V</w:t>
      </w:r>
      <w:r w:rsidRPr="004318FF">
        <w:t xml:space="preserve">attenmättad vikt </w:t>
      </w:r>
      <w:r w:rsidR="007B0496" w:rsidRPr="004318FF">
        <w:t xml:space="preserve">uppgår till ca </w:t>
      </w:r>
      <w:r w:rsidR="0094413E" w:rsidRPr="004318FF">
        <w:t>160-</w:t>
      </w:r>
      <w:r w:rsidR="004318FF" w:rsidRPr="004318FF">
        <w:t>2</w:t>
      </w:r>
      <w:r w:rsidR="0094413E" w:rsidRPr="004318FF">
        <w:t>70</w:t>
      </w:r>
      <w:r w:rsidRPr="004318FF">
        <w:t xml:space="preserve"> kg/m²</w:t>
      </w:r>
      <w:r w:rsidR="008159A7" w:rsidRPr="004318FF">
        <w:t xml:space="preserve"> </w:t>
      </w:r>
      <w:r w:rsidR="0094413E" w:rsidRPr="004318FF">
        <w:t xml:space="preserve">beroende på </w:t>
      </w:r>
      <w:r w:rsidR="0060627B" w:rsidRPr="004318FF">
        <w:t xml:space="preserve">tjocklek på substratlagret samt </w:t>
      </w:r>
      <w:r w:rsidR="002B3D35" w:rsidRPr="004318FF">
        <w:t>vilken slags bjälklagsjord som används.</w:t>
      </w:r>
    </w:p>
    <w:p w14:paraId="41A6D714" w14:textId="77777777" w:rsidR="00B164F3" w:rsidRPr="004318FF" w:rsidRDefault="00B164F3" w:rsidP="005F0A11"/>
    <w:p w14:paraId="614022E3" w14:textId="7CE165EF" w:rsidR="002E6FE0" w:rsidRPr="004318FF" w:rsidRDefault="005F54F0" w:rsidP="004F6F2A">
      <w:pPr>
        <w:pStyle w:val="Rubrik"/>
      </w:pPr>
      <w:r w:rsidRPr="004318FF">
        <w:t xml:space="preserve">Underliggande tätskikt </w:t>
      </w:r>
      <w:r w:rsidR="00EC5F68" w:rsidRPr="004318FF">
        <w:t xml:space="preserve">och </w:t>
      </w:r>
      <w:r w:rsidRPr="004318FF">
        <w:t>p</w:t>
      </w:r>
      <w:r w:rsidR="007F28CE" w:rsidRPr="004318FF">
        <w:t>låtbeslagning</w:t>
      </w:r>
    </w:p>
    <w:p w14:paraId="321B098C" w14:textId="4F5369D0" w:rsidR="005F6093" w:rsidRPr="004318FF" w:rsidRDefault="007F28CE" w:rsidP="004F6F2A">
      <w:r w:rsidRPr="004318FF">
        <w:t>T</w:t>
      </w:r>
      <w:r w:rsidR="005F6093" w:rsidRPr="004318FF">
        <w:t>ätskikt</w:t>
      </w:r>
      <w:r w:rsidRPr="004318FF">
        <w:t>et</w:t>
      </w:r>
      <w:r w:rsidR="005F6093" w:rsidRPr="004318FF">
        <w:t xml:space="preserve"> utförs enligt tätskiktsleverantörens anvisningar.</w:t>
      </w:r>
    </w:p>
    <w:p w14:paraId="31F09666" w14:textId="77777777" w:rsidR="00F44D17" w:rsidRPr="004318FF" w:rsidRDefault="00F44D17" w:rsidP="00F44D17">
      <w:r w:rsidRPr="004318FF">
        <w:t>Takvegetation medför längre livslängd för tätskiktet. Plåt som klistras in i tätskiktet bör därmed också ha lång livslängd. Rostfritt utförande rekommenderas.</w:t>
      </w:r>
    </w:p>
    <w:p w14:paraId="4889605C" w14:textId="77777777" w:rsidR="005A31BB" w:rsidRDefault="005A31BB" w:rsidP="004F6F2A"/>
    <w:p w14:paraId="382A8620" w14:textId="77777777" w:rsidR="0060026A" w:rsidRPr="004318FF" w:rsidRDefault="0060026A" w:rsidP="004F6F2A"/>
    <w:p w14:paraId="60F3421F" w14:textId="7DC05301" w:rsidR="004C5DA3" w:rsidRPr="004318FF" w:rsidRDefault="001D169A" w:rsidP="004F6F2A">
      <w:pPr>
        <w:pStyle w:val="Rubrik1"/>
      </w:pPr>
      <w:r w:rsidRPr="004318FF">
        <w:t>JTJ</w:t>
      </w:r>
      <w:r w:rsidR="004C5DA3" w:rsidRPr="004318FF">
        <w:tab/>
        <w:t xml:space="preserve">TAKTÄCKNINGAR, VÄGGBEKLÄDNADER, </w:t>
      </w:r>
      <w:r w:rsidR="00B33F47" w:rsidRPr="004318FF">
        <w:br/>
      </w:r>
      <w:r w:rsidR="004C5DA3" w:rsidRPr="004318FF">
        <w:t xml:space="preserve">KOMPLETTERINGAR M </w:t>
      </w:r>
      <w:proofErr w:type="spellStart"/>
      <w:r w:rsidR="004C5DA3" w:rsidRPr="004318FF">
        <w:t>M</w:t>
      </w:r>
      <w:proofErr w:type="spellEnd"/>
      <w:r w:rsidR="004C5DA3" w:rsidRPr="004318FF">
        <w:t xml:space="preserve"> AV PLAN PLÅT AV ROSTFRITT STÅL FÖR HUS</w:t>
      </w:r>
    </w:p>
    <w:p w14:paraId="6F3C9173" w14:textId="3940FC9B" w:rsidR="004C5DA3" w:rsidRPr="004318FF" w:rsidRDefault="001D169A" w:rsidP="004F6F2A">
      <w:pPr>
        <w:pStyle w:val="Rubrik"/>
      </w:pPr>
      <w:r w:rsidRPr="004318FF">
        <w:t>JTJ</w:t>
      </w:r>
      <w:r w:rsidR="004C5DA3" w:rsidRPr="004318FF">
        <w:t>.31</w:t>
      </w:r>
      <w:r w:rsidR="004C5DA3" w:rsidRPr="004318FF">
        <w:tab/>
        <w:t xml:space="preserve">Fotplåtar vid taktäckning av tätskiktsmatta, takduk </w:t>
      </w:r>
      <w:proofErr w:type="gramStart"/>
      <w:r w:rsidR="00F74195" w:rsidRPr="004318FF">
        <w:t>e</w:t>
      </w:r>
      <w:proofErr w:type="gramEnd"/>
      <w:r w:rsidR="00F74195" w:rsidRPr="004318FF">
        <w:t xml:space="preserve"> </w:t>
      </w:r>
      <w:r w:rsidR="004670C8" w:rsidRPr="004318FF">
        <w:t>d</w:t>
      </w:r>
    </w:p>
    <w:p w14:paraId="2D8242D4" w14:textId="0DD372E4" w:rsidR="004C5DA3" w:rsidRPr="004318FF" w:rsidRDefault="004C5DA3" w:rsidP="004F6F2A">
      <w:pPr>
        <w:pStyle w:val="Indrag3pt"/>
      </w:pPr>
      <w:r w:rsidRPr="004318FF">
        <w:t xml:space="preserve">Fotplåt </w:t>
      </w:r>
      <w:r w:rsidR="005A31BB" w:rsidRPr="004318FF">
        <w:t>ska utföras</w:t>
      </w:r>
      <w:r w:rsidRPr="004318FF">
        <w:t xml:space="preserve"> av rostfritt stål EN </w:t>
      </w:r>
      <w:proofErr w:type="gramStart"/>
      <w:r w:rsidRPr="004318FF">
        <w:t>1.4301</w:t>
      </w:r>
      <w:proofErr w:type="gramEnd"/>
      <w:r w:rsidRPr="004318FF">
        <w:t>, tjocklek 0,5 mm</w:t>
      </w:r>
      <w:r w:rsidR="00FF14EC" w:rsidRPr="004318FF">
        <w:t xml:space="preserve"> och </w:t>
      </w:r>
      <w:r w:rsidRPr="004318FF">
        <w:t xml:space="preserve">utgöras av </w:t>
      </w:r>
      <w:r w:rsidR="00DA0F2C" w:rsidRPr="004318FF">
        <w:br/>
      </w:r>
      <w:r w:rsidR="00F26525" w:rsidRPr="004318FF">
        <w:t>VegTech</w:t>
      </w:r>
      <w:r w:rsidRPr="004318FF">
        <w:t xml:space="preserve"> Fotplåt.</w:t>
      </w:r>
    </w:p>
    <w:p w14:paraId="794A9AE0" w14:textId="3AD714FE" w:rsidR="004C5DA3" w:rsidRPr="004318FF" w:rsidRDefault="003A4531" w:rsidP="004F6F2A">
      <w:pPr>
        <w:pStyle w:val="Indrag3pt"/>
      </w:pPr>
      <w:r w:rsidRPr="004318FF">
        <w:t xml:space="preserve">Montage </w:t>
      </w:r>
      <w:r w:rsidR="005A31BB" w:rsidRPr="004318FF">
        <w:t>ska utföras</w:t>
      </w:r>
      <w:r w:rsidR="00B17949" w:rsidRPr="004318FF">
        <w:t xml:space="preserve"> </w:t>
      </w:r>
      <w:r w:rsidRPr="004318FF">
        <w:t xml:space="preserve">enligt </w:t>
      </w:r>
      <w:r w:rsidR="000C10A0" w:rsidRPr="004318FF">
        <w:t xml:space="preserve">AMA Hus </w:t>
      </w:r>
      <w:r w:rsidR="002A4AB2" w:rsidRPr="004318FF">
        <w:t>JT</w:t>
      </w:r>
      <w:r w:rsidR="00730010" w:rsidRPr="004318FF">
        <w:t>J</w:t>
      </w:r>
      <w:r w:rsidR="000C10A0" w:rsidRPr="004318FF">
        <w:t>.31</w:t>
      </w:r>
    </w:p>
    <w:p w14:paraId="5D42675E" w14:textId="77777777" w:rsidR="00EA0DDF" w:rsidRPr="004318FF" w:rsidRDefault="00EA0DDF" w:rsidP="004F6F2A">
      <w:pPr>
        <w:pStyle w:val="Normal0pt"/>
      </w:pPr>
    </w:p>
    <w:p w14:paraId="3E24833E" w14:textId="41663AF1" w:rsidR="004C5DA3" w:rsidRPr="004318FF" w:rsidRDefault="001D169A" w:rsidP="004F6F2A">
      <w:pPr>
        <w:pStyle w:val="Rubrik"/>
      </w:pPr>
      <w:r w:rsidRPr="004318FF">
        <w:t>JTJ</w:t>
      </w:r>
      <w:r w:rsidR="004C5DA3" w:rsidRPr="004318FF">
        <w:t>.721</w:t>
      </w:r>
      <w:r w:rsidR="004C5DA3" w:rsidRPr="004318FF">
        <w:tab/>
        <w:t xml:space="preserve">Kantavslut vid </w:t>
      </w:r>
      <w:r w:rsidR="00326EB3" w:rsidRPr="004318FF">
        <w:t>överbyggnad</w:t>
      </w:r>
      <w:r w:rsidR="004C5DA3" w:rsidRPr="004318FF">
        <w:t xml:space="preserve"> av vegetation </w:t>
      </w:r>
    </w:p>
    <w:p w14:paraId="1BDA9A16" w14:textId="1D2335AA" w:rsidR="00F626D4" w:rsidRDefault="00F626D4" w:rsidP="004F6F2A">
      <w:pPr>
        <w:pStyle w:val="Indrag3pt"/>
      </w:pPr>
      <w:r w:rsidRPr="004318FF">
        <w:t xml:space="preserve">Kantavslut </w:t>
      </w:r>
      <w:r w:rsidR="004B2C35" w:rsidRPr="004318FF">
        <w:t xml:space="preserve">ska </w:t>
      </w:r>
      <w:r w:rsidR="00A83A6B" w:rsidRPr="004318FF">
        <w:t>monteras</w:t>
      </w:r>
      <w:r w:rsidRPr="004318FF">
        <w:t xml:space="preserve"> som avslut och erosionsskydd till takvegetation</w:t>
      </w:r>
      <w:r w:rsidR="00A83A6B" w:rsidRPr="004318FF">
        <w:t xml:space="preserve"> </w:t>
      </w:r>
      <w:r w:rsidRPr="004318FF">
        <w:t>vid takfoten, vid</w:t>
      </w:r>
      <w:r w:rsidRPr="004E7A65">
        <w:t xml:space="preserve"> gesimsrännor, vid nocken på pulpettak i de fall sarg saknas och i anslutning till andra ytor som inte ska beläggas med vegetation.</w:t>
      </w:r>
      <w:r w:rsidR="004A238B">
        <w:t xml:space="preserve"> </w:t>
      </w:r>
    </w:p>
    <w:p w14:paraId="19CBA722" w14:textId="7B5A13BC" w:rsidR="004C5DA3" w:rsidRPr="00687CD0" w:rsidRDefault="004C5DA3" w:rsidP="004F6F2A">
      <w:pPr>
        <w:pStyle w:val="Indrag3pt"/>
      </w:pPr>
      <w:r w:rsidRPr="00687CD0">
        <w:t xml:space="preserve">Kantavslut </w:t>
      </w:r>
      <w:r w:rsidR="006E3259" w:rsidRPr="00687CD0">
        <w:t>ska utföras</w:t>
      </w:r>
      <w:r w:rsidRPr="00687CD0">
        <w:t xml:space="preserve"> av rostfritt stål</w:t>
      </w:r>
      <w:r w:rsidR="004B2C35" w:rsidRPr="00687CD0">
        <w:t xml:space="preserve"> och utgöras av VegTech KA200</w:t>
      </w:r>
      <w:r w:rsidRPr="00687CD0">
        <w:t>.</w:t>
      </w:r>
    </w:p>
    <w:p w14:paraId="55384572" w14:textId="7CBFB45B" w:rsidR="005A31BB" w:rsidRDefault="005A31BB" w:rsidP="004F6F2A">
      <w:pPr>
        <w:pStyle w:val="Indrag3pt"/>
      </w:pPr>
      <w:r>
        <w:t>Kantavslut</w:t>
      </w:r>
      <w:r w:rsidRPr="005A31BB">
        <w:t xml:space="preserve"> ska helklistras in mellan tätskikt. </w:t>
      </w:r>
    </w:p>
    <w:p w14:paraId="489F7518" w14:textId="77777777" w:rsidR="002D14D4" w:rsidRDefault="002D14D4" w:rsidP="004F6F2A"/>
    <w:p w14:paraId="3F74CA0F" w14:textId="77777777" w:rsidR="00AA6C35" w:rsidRDefault="00AA6C35" w:rsidP="00AA6C35">
      <w:pPr>
        <w:spacing w:after="0"/>
      </w:pPr>
      <w:r>
        <w:br w:type="page"/>
      </w:r>
    </w:p>
    <w:p w14:paraId="53423930" w14:textId="77777777" w:rsidR="007B0496" w:rsidRPr="005957F9" w:rsidRDefault="007B0496" w:rsidP="007B0496">
      <w:pPr>
        <w:pStyle w:val="Rubrik1"/>
      </w:pPr>
      <w:r w:rsidRPr="005957F9">
        <w:rPr>
          <w:bCs/>
        </w:rPr>
        <w:lastRenderedPageBreak/>
        <w:t>DBJ</w:t>
      </w:r>
      <w:r w:rsidRPr="005957F9">
        <w:rPr>
          <w:bCs/>
        </w:rPr>
        <w:tab/>
      </w:r>
      <w:r w:rsidRPr="005957F9">
        <w:t>LAGER AV PLASTFILM</w:t>
      </w:r>
    </w:p>
    <w:p w14:paraId="2E98D5B5" w14:textId="77777777" w:rsidR="007B0496" w:rsidRPr="005957F9" w:rsidRDefault="007B0496" w:rsidP="007B0496">
      <w:pPr>
        <w:pStyle w:val="Rubrik"/>
      </w:pPr>
      <w:r w:rsidRPr="005957F9">
        <w:t>DBJ.1</w:t>
      </w:r>
      <w:r w:rsidRPr="005957F9">
        <w:tab/>
        <w:t>Skyddslager av plastfilm</w:t>
      </w:r>
    </w:p>
    <w:p w14:paraId="4339FE4A" w14:textId="77777777" w:rsidR="009E208A" w:rsidRDefault="002C48E7" w:rsidP="002C48E7">
      <w:pPr>
        <w:pStyle w:val="Indrag3pt"/>
      </w:pPr>
      <w:r>
        <w:rPr>
          <w:bCs/>
        </w:rPr>
        <w:t xml:space="preserve">Rotspärr ska utgöras av </w:t>
      </w:r>
      <w:r w:rsidR="007B0496" w:rsidRPr="005957F9">
        <w:t>Rotskydd 80, tjocklek 0,8 mm</w:t>
      </w:r>
      <w:r w:rsidR="004B00C4">
        <w:t xml:space="preserve"> och vara </w:t>
      </w:r>
      <w:r>
        <w:t>tillverkat av LDPE</w:t>
      </w:r>
      <w:r w:rsidR="004B00C4">
        <w:t>.</w:t>
      </w:r>
    </w:p>
    <w:p w14:paraId="033149F0" w14:textId="22DD4183" w:rsidR="002C48E7" w:rsidRDefault="004B00C4" w:rsidP="002C48E7">
      <w:pPr>
        <w:pStyle w:val="Indrag3pt"/>
      </w:pPr>
      <w:r>
        <w:t xml:space="preserve">Produkten ska vara </w:t>
      </w:r>
      <w:r w:rsidR="002C48E7">
        <w:t xml:space="preserve">CE-märkt samt uppfylla krav på </w:t>
      </w:r>
      <w:r w:rsidR="002C48E7" w:rsidRPr="002C48E7">
        <w:t>motståndskraft mot rotskador enligt FLL 2018</w:t>
      </w:r>
      <w:r w:rsidR="002C48E7">
        <w:t>.</w:t>
      </w:r>
    </w:p>
    <w:p w14:paraId="6CF0F0A4" w14:textId="77777777" w:rsidR="00AA6C35" w:rsidRDefault="002C48E7" w:rsidP="00AA6C35">
      <w:pPr>
        <w:pStyle w:val="Indrag3pt"/>
      </w:pPr>
      <w:r>
        <w:t xml:space="preserve">Montage ska utföras enligt leverantörens anvisningar. Det innebär bl.a. att </w:t>
      </w:r>
      <w:r w:rsidR="00585DED">
        <w:t>rotspärren</w:t>
      </w:r>
      <w:r>
        <w:t xml:space="preserve"> ska svetsas med 10 cm överlappning.</w:t>
      </w:r>
    </w:p>
    <w:p w14:paraId="0502ACCA" w14:textId="77777777" w:rsidR="00AA6C35" w:rsidRDefault="00AA6C35" w:rsidP="00AA6C35"/>
    <w:p w14:paraId="6105BB68" w14:textId="413E8D45" w:rsidR="007B0496" w:rsidRPr="005957F9" w:rsidRDefault="007B0496" w:rsidP="007B0496">
      <w:pPr>
        <w:pStyle w:val="Rubrik1"/>
      </w:pPr>
      <w:r w:rsidRPr="005957F9">
        <w:rPr>
          <w:bCs/>
        </w:rPr>
        <w:t>CEF</w:t>
      </w:r>
      <w:r w:rsidRPr="005957F9">
        <w:rPr>
          <w:bCs/>
        </w:rPr>
        <w:tab/>
      </w:r>
      <w:r w:rsidRPr="005957F9">
        <w:t>DRÄNERANDE LAGER OCH KAPILLÄRBRYTANDE LAGER</w:t>
      </w:r>
    </w:p>
    <w:p w14:paraId="26DCDAEB" w14:textId="09E5DDC0" w:rsidR="004B00C4" w:rsidRPr="004B00C4" w:rsidRDefault="004B00C4" w:rsidP="004B00C4">
      <w:pPr>
        <w:pStyle w:val="Rubrik"/>
      </w:pPr>
      <w:r w:rsidRPr="004B00C4">
        <w:t>CEF.134</w:t>
      </w:r>
      <w:r w:rsidRPr="004B00C4">
        <w:tab/>
        <w:t>Dränerande lager av mattor o d på byggnadskonstruktion</w:t>
      </w:r>
    </w:p>
    <w:p w14:paraId="75CB100D" w14:textId="77777777" w:rsidR="00F02E5A" w:rsidRDefault="007B0496" w:rsidP="00F02E5A">
      <w:pPr>
        <w:pStyle w:val="Indrag3pt"/>
      </w:pPr>
      <w:r w:rsidRPr="004B00C4">
        <w:t xml:space="preserve">Dränerande lager ska vara </w:t>
      </w:r>
      <w:r w:rsidR="004B00C4" w:rsidRPr="004B00C4">
        <w:t xml:space="preserve">CE-märkt </w:t>
      </w:r>
      <w:r w:rsidR="004B00C4">
        <w:t xml:space="preserve">enligt standard hEN </w:t>
      </w:r>
      <w:proofErr w:type="gramStart"/>
      <w:r w:rsidR="004B00C4">
        <w:t>13252</w:t>
      </w:r>
      <w:proofErr w:type="gramEnd"/>
      <w:r w:rsidR="004B00C4">
        <w:t xml:space="preserve">:2016 </w:t>
      </w:r>
      <w:r w:rsidR="004B00C4" w:rsidRPr="004B00C4">
        <w:t xml:space="preserve">och utgöras av </w:t>
      </w:r>
      <w:r w:rsidRPr="004B00C4">
        <w:t xml:space="preserve">ND 220, tjocklek 12,5 mm. </w:t>
      </w:r>
    </w:p>
    <w:p w14:paraId="06C1E55D" w14:textId="13D86831" w:rsidR="00F02E5A" w:rsidRDefault="00F02E5A" w:rsidP="00F02E5A">
      <w:pPr>
        <w:pStyle w:val="Indrag3pt"/>
      </w:pPr>
      <w:r w:rsidRPr="004E7A65">
        <w:t xml:space="preserve">Produkten ska ha en kärna av ett formpressat skikt </w:t>
      </w:r>
      <w:r>
        <w:t xml:space="preserve">med konformade koppar </w:t>
      </w:r>
      <w:r w:rsidRPr="004E7A65">
        <w:t xml:space="preserve">av återvunnen </w:t>
      </w:r>
      <w:r>
        <w:t>HIPS (</w:t>
      </w:r>
      <w:proofErr w:type="spellStart"/>
      <w:r w:rsidRPr="004E7A65">
        <w:t>High</w:t>
      </w:r>
      <w:proofErr w:type="spellEnd"/>
      <w:r w:rsidRPr="004E7A65">
        <w:t xml:space="preserve"> Impact </w:t>
      </w:r>
      <w:proofErr w:type="spellStart"/>
      <w:r w:rsidRPr="004E7A65">
        <w:t>Poly</w:t>
      </w:r>
      <w:r>
        <w:t>S</w:t>
      </w:r>
      <w:r w:rsidRPr="004E7A65">
        <w:t>tyrene</w:t>
      </w:r>
      <w:proofErr w:type="spellEnd"/>
      <w:r>
        <w:t>)</w:t>
      </w:r>
      <w:r w:rsidRPr="004E7A65">
        <w:t xml:space="preserve">. </w:t>
      </w:r>
      <w:r>
        <w:t xml:space="preserve">Kärnan </w:t>
      </w:r>
      <w:r w:rsidRPr="004E7A65">
        <w:t>ska vara förse</w:t>
      </w:r>
      <w:r>
        <w:t>dd</w:t>
      </w:r>
      <w:r w:rsidRPr="004E7A65">
        <w:t xml:space="preserve"> med en materialavskiljande </w:t>
      </w:r>
      <w:r>
        <w:t xml:space="preserve">non-woven </w:t>
      </w:r>
      <w:r w:rsidRPr="004E7A65">
        <w:t xml:space="preserve">geotextil på ovansidan samt en </w:t>
      </w:r>
      <w:r>
        <w:t xml:space="preserve">tryckfördelande glidfilm </w:t>
      </w:r>
      <w:r w:rsidRPr="004E7A65">
        <w:t>på undersidan. Båd</w:t>
      </w:r>
      <w:r>
        <w:t>e</w:t>
      </w:r>
      <w:r w:rsidRPr="004E7A65">
        <w:t xml:space="preserve"> geotextil</w:t>
      </w:r>
      <w:r>
        <w:t>len och gli</w:t>
      </w:r>
      <w:r w:rsidR="00E67CCB">
        <w:t>d</w:t>
      </w:r>
      <w:r>
        <w:t>filmen ska vara</w:t>
      </w:r>
      <w:r w:rsidRPr="004E7A65">
        <w:t xml:space="preserve"> limmade till kärnan för att möjliggöra återförslutning.</w:t>
      </w:r>
    </w:p>
    <w:p w14:paraId="187B8017" w14:textId="7C5CEBC7" w:rsidR="00E62014" w:rsidRPr="004E7A65" w:rsidRDefault="00E62014" w:rsidP="00E62014">
      <w:pPr>
        <w:pStyle w:val="Indrag3pt"/>
      </w:pPr>
      <w:r w:rsidRPr="004E7A65">
        <w:t>Produkten ska ha en dränerande kapacitet av 0,</w:t>
      </w:r>
      <w:r w:rsidR="00F02E5A">
        <w:t>43</w:t>
      </w:r>
      <w:r w:rsidRPr="004E7A65">
        <w:t xml:space="preserve"> l/(</w:t>
      </w:r>
      <w:proofErr w:type="spellStart"/>
      <w:r w:rsidRPr="004E7A65">
        <w:t>sm</w:t>
      </w:r>
      <w:proofErr w:type="spellEnd"/>
      <w:r w:rsidRPr="004E7A65">
        <w:t xml:space="preserve">) vid 1% lutning och belastning </w:t>
      </w:r>
      <w:r w:rsidR="00F02E5A">
        <w:br/>
      </w:r>
      <w:r w:rsidRPr="004E7A65">
        <w:t>≤ 20 kPa i enlighet med hEN ISO 12958.</w:t>
      </w:r>
    </w:p>
    <w:p w14:paraId="54EDABD3" w14:textId="35A5779A" w:rsidR="00E62014" w:rsidRPr="00366D02" w:rsidRDefault="00E62014" w:rsidP="00E62014">
      <w:pPr>
        <w:pStyle w:val="Indrag3pt"/>
      </w:pPr>
      <w:r w:rsidRPr="004E7A65">
        <w:t xml:space="preserve">Produkten ska ha en tryckhållfasthet av </w:t>
      </w:r>
      <w:r w:rsidR="00F02E5A">
        <w:t>700</w:t>
      </w:r>
      <w:r w:rsidRPr="004E7A65">
        <w:t xml:space="preserve"> kPa enligt hEN ISO 25619-2.</w:t>
      </w:r>
    </w:p>
    <w:p w14:paraId="3CE5A3B5" w14:textId="77777777" w:rsidR="00E62014" w:rsidRDefault="00E62014" w:rsidP="00E62014">
      <w:pPr>
        <w:pStyle w:val="Indrag3pt"/>
      </w:pPr>
      <w:r>
        <w:t>Montage ska utföras enligt leverantörens anvisningar.</w:t>
      </w:r>
    </w:p>
    <w:p w14:paraId="50C6195D" w14:textId="77777777" w:rsidR="00E62014" w:rsidRDefault="00E62014" w:rsidP="00E62014">
      <w:pPr>
        <w:pStyle w:val="Indrag3pt"/>
      </w:pPr>
      <w:r>
        <w:t>Inga övriga skyddande geotextillager eller liknande fordras.</w:t>
      </w:r>
    </w:p>
    <w:p w14:paraId="36DE3659" w14:textId="77777777" w:rsidR="00E62014" w:rsidRDefault="00E62014" w:rsidP="007B0496"/>
    <w:p w14:paraId="3C5B3C5A" w14:textId="77777777" w:rsidR="007B0496" w:rsidRPr="005957F9" w:rsidRDefault="007B0496" w:rsidP="007B0496">
      <w:pPr>
        <w:pStyle w:val="Rubrik1"/>
        <w:rPr>
          <w:bCs/>
        </w:rPr>
      </w:pPr>
      <w:r w:rsidRPr="005957F9">
        <w:rPr>
          <w:bCs/>
        </w:rPr>
        <w:t>DBF</w:t>
      </w:r>
      <w:r w:rsidRPr="005957F9">
        <w:rPr>
          <w:bCs/>
        </w:rPr>
        <w:tab/>
      </w:r>
      <w:r w:rsidRPr="005957F9">
        <w:t>LAGER AV SKIVOR AV MINERALULL</w:t>
      </w:r>
    </w:p>
    <w:p w14:paraId="13270EFB" w14:textId="07F7A53A" w:rsidR="007B0496" w:rsidRPr="005957F9" w:rsidRDefault="007B0496" w:rsidP="007B0496">
      <w:pPr>
        <w:pStyle w:val="Indrag3pt"/>
      </w:pPr>
      <w:r w:rsidRPr="005957F9">
        <w:t xml:space="preserve">Fukthållande </w:t>
      </w:r>
      <w:r w:rsidR="00F02E5A">
        <w:t xml:space="preserve">lager ska utgöras av </w:t>
      </w:r>
      <w:r w:rsidR="00585DED">
        <w:t>vattenhållande stenull</w:t>
      </w:r>
      <w:r w:rsidR="007E5412">
        <w:t>sskiva</w:t>
      </w:r>
      <w:r w:rsidR="00585DED">
        <w:t xml:space="preserve"> </w:t>
      </w:r>
      <w:r w:rsidRPr="005957F9">
        <w:t>Grodan</w:t>
      </w:r>
      <w:r w:rsidR="00F02E5A">
        <w:t xml:space="preserve"> TT</w:t>
      </w:r>
      <w:r w:rsidRPr="005957F9">
        <w:t xml:space="preserve">, tjocklek 40 mm. </w:t>
      </w:r>
    </w:p>
    <w:p w14:paraId="3CFED520" w14:textId="157FC88A" w:rsidR="00194EEF" w:rsidRDefault="00F02E5A" w:rsidP="00194EEF">
      <w:pPr>
        <w:pStyle w:val="Indrag3pt"/>
      </w:pPr>
      <w:r>
        <w:t>Lagret</w:t>
      </w:r>
      <w:r w:rsidR="00194EEF">
        <w:t xml:space="preserve"> ska ha en vattenhållande förmåga på </w:t>
      </w:r>
      <w:r>
        <w:t>30</w:t>
      </w:r>
      <w:r w:rsidR="00194EEF">
        <w:t xml:space="preserve"> l/m</w:t>
      </w:r>
      <w:r w:rsidR="00194EEF" w:rsidRPr="00194EEF">
        <w:rPr>
          <w:vertAlign w:val="superscript"/>
        </w:rPr>
        <w:t>2</w:t>
      </w:r>
      <w:r w:rsidR="00194EEF">
        <w:t xml:space="preserve"> i plant tillstånd.</w:t>
      </w:r>
    </w:p>
    <w:p w14:paraId="1742F77B" w14:textId="0B8E33D3" w:rsidR="00194EEF" w:rsidRDefault="00194EEF" w:rsidP="00194EEF">
      <w:pPr>
        <w:pStyle w:val="Indrag3pt"/>
      </w:pPr>
      <w:bookmarkStart w:id="0" w:name="_Hlk160451773"/>
      <w:r>
        <w:t>Montage ska utföras enligt leverantörens anvisningar.</w:t>
      </w:r>
    </w:p>
    <w:bookmarkEnd w:id="0"/>
    <w:p w14:paraId="312A06B9" w14:textId="77777777" w:rsidR="00194EEF" w:rsidRDefault="00194EEF" w:rsidP="004F6F2A"/>
    <w:p w14:paraId="562D395E" w14:textId="78CC6F2F" w:rsidR="007D337C" w:rsidRPr="005957F9" w:rsidRDefault="007D337C" w:rsidP="00BC7950">
      <w:pPr>
        <w:pStyle w:val="Rubrik1"/>
        <w:ind w:left="0" w:firstLine="0"/>
      </w:pPr>
      <w:r w:rsidRPr="005957F9">
        <w:rPr>
          <w:bCs/>
        </w:rPr>
        <w:t>DCL</w:t>
      </w:r>
      <w:r w:rsidRPr="005957F9">
        <w:rPr>
          <w:bCs/>
        </w:rPr>
        <w:tab/>
      </w:r>
      <w:r w:rsidRPr="005957F9">
        <w:t>ÖVERBYGGNADER FÖR VEGETATIONSYTOR</w:t>
      </w:r>
    </w:p>
    <w:p w14:paraId="3597DF65" w14:textId="77777777" w:rsidR="00BC7950" w:rsidRPr="00F91486" w:rsidRDefault="00BC7950" w:rsidP="00BC7950">
      <w:pPr>
        <w:pStyle w:val="Rubrik"/>
      </w:pPr>
      <w:r w:rsidRPr="00FE4BF3">
        <w:t>DCL.22</w:t>
      </w:r>
      <w:r w:rsidRPr="00FE4BF3">
        <w:tab/>
        <w:t>Växtbädd med pimpsten, biokol o d</w:t>
      </w:r>
    </w:p>
    <w:p w14:paraId="207870E2" w14:textId="4D024E37" w:rsidR="00BC7950" w:rsidRDefault="00BC7950" w:rsidP="00BC7950">
      <w:pPr>
        <w:pStyle w:val="Indrag3pt"/>
      </w:pPr>
      <w:r w:rsidRPr="00C36E86">
        <w:t>Påförd jord ska utgöras av</w:t>
      </w:r>
      <w:r w:rsidR="009A4633" w:rsidRPr="00C36E86">
        <w:t xml:space="preserve"> ogräsfri</w:t>
      </w:r>
      <w:r w:rsidRPr="00C36E86">
        <w:t xml:space="preserve"> </w:t>
      </w:r>
      <w:r w:rsidR="009179F0" w:rsidRPr="00C36E86">
        <w:t xml:space="preserve">mineralbaserad </w:t>
      </w:r>
      <w:r w:rsidR="004C273D" w:rsidRPr="00C36E86">
        <w:t>bjäl</w:t>
      </w:r>
      <w:r w:rsidR="005C1D24" w:rsidRPr="00C36E86">
        <w:t>klagsjord</w:t>
      </w:r>
      <w:r w:rsidR="009860E1" w:rsidRPr="00C36E86">
        <w:t xml:space="preserve"> med inblandning av pimpsten och låg volymvikt</w:t>
      </w:r>
      <w:r w:rsidR="00D06114" w:rsidRPr="00C36E86">
        <w:t xml:space="preserve">. </w:t>
      </w:r>
      <w:r w:rsidRPr="00C36E86">
        <w:t>Bjälklagsjorden ska ha god vattenupptagningsförmåga</w:t>
      </w:r>
      <w:r w:rsidR="007F6EA0" w:rsidRPr="00C36E86">
        <w:t xml:space="preserve">, </w:t>
      </w:r>
      <w:r w:rsidR="00E80AB6" w:rsidRPr="00C36E86">
        <w:t>hög</w:t>
      </w:r>
      <w:r w:rsidRPr="00C36E86">
        <w:t xml:space="preserve"> </w:t>
      </w:r>
      <w:r w:rsidR="009179F0" w:rsidRPr="00C36E86">
        <w:t>porositet</w:t>
      </w:r>
      <w:r w:rsidR="007F6EA0" w:rsidRPr="00C36E86">
        <w:t xml:space="preserve"> och vara strukturstabil över tid</w:t>
      </w:r>
      <w:r w:rsidRPr="00C36E86">
        <w:t xml:space="preserve">. </w:t>
      </w:r>
      <w:r w:rsidR="00374786" w:rsidRPr="00C36E86">
        <w:t>Substratdjupet ska uppgå till 120-160 mm efter naturlig sättning (kompaktion).</w:t>
      </w:r>
    </w:p>
    <w:p w14:paraId="40D9C869" w14:textId="77777777" w:rsidR="006B4709" w:rsidRDefault="006B4709">
      <w:pPr>
        <w:spacing w:after="0"/>
      </w:pPr>
    </w:p>
    <w:p w14:paraId="6639BAF9" w14:textId="1F131B0A" w:rsidR="00CF0913" w:rsidRDefault="00CF0913">
      <w:pPr>
        <w:spacing w:after="0"/>
      </w:pPr>
    </w:p>
    <w:p w14:paraId="6C537274" w14:textId="77777777" w:rsidR="00AA6C35" w:rsidRDefault="00AA6C35" w:rsidP="00AA6C35">
      <w:pPr>
        <w:spacing w:after="0"/>
        <w:rPr>
          <w:rFonts w:ascii="Albert Sans SemiBold" w:hAnsi="Albert Sans SemiBold"/>
          <w:bCs/>
          <w:iCs/>
        </w:rPr>
      </w:pPr>
      <w:r>
        <w:rPr>
          <w:bCs/>
        </w:rPr>
        <w:br w:type="page"/>
      </w:r>
    </w:p>
    <w:p w14:paraId="1B59B1E8" w14:textId="258E95B7" w:rsidR="007D337C" w:rsidRPr="005957F9" w:rsidRDefault="007D337C" w:rsidP="00267D1C">
      <w:pPr>
        <w:pStyle w:val="Rubrik1"/>
        <w:rPr>
          <w:bCs/>
        </w:rPr>
      </w:pPr>
      <w:r w:rsidRPr="005957F9">
        <w:rPr>
          <w:bCs/>
        </w:rPr>
        <w:lastRenderedPageBreak/>
        <w:t>DDB</w:t>
      </w:r>
      <w:r w:rsidRPr="005957F9">
        <w:rPr>
          <w:bCs/>
        </w:rPr>
        <w:tab/>
      </w:r>
      <w:r w:rsidRPr="005957F9">
        <w:t>SÅDD, PLANTERING M</w:t>
      </w:r>
      <w:r w:rsidR="003D2194">
        <w:t xml:space="preserve"> </w:t>
      </w:r>
      <w:proofErr w:type="spellStart"/>
      <w:r w:rsidRPr="005957F9">
        <w:t>M</w:t>
      </w:r>
      <w:proofErr w:type="spellEnd"/>
    </w:p>
    <w:p w14:paraId="6B20A90B" w14:textId="0E6703E3" w:rsidR="003D2194" w:rsidRDefault="003D2194" w:rsidP="003D2194">
      <w:pPr>
        <w:pStyle w:val="Rubrik"/>
      </w:pPr>
      <w:r>
        <w:t>DDB.217</w:t>
      </w:r>
      <w:r>
        <w:tab/>
        <w:t xml:space="preserve">Plantering av perenner, lökväxter, örtpluggplantor m </w:t>
      </w:r>
      <w:proofErr w:type="spellStart"/>
      <w:r>
        <w:t>m</w:t>
      </w:r>
      <w:proofErr w:type="spellEnd"/>
    </w:p>
    <w:p w14:paraId="49A65B91" w14:textId="322E9DB8" w:rsidR="007D337C" w:rsidRDefault="00981B33" w:rsidP="00267D1C">
      <w:pPr>
        <w:pStyle w:val="Indrag3pt"/>
      </w:pPr>
      <w:r w:rsidRPr="00FE4BF3">
        <w:t xml:space="preserve">Ytan ska planteras med </w:t>
      </w:r>
      <w:r w:rsidR="007D337C" w:rsidRPr="00FE4BF3">
        <w:t xml:space="preserve">VegTech </w:t>
      </w:r>
      <w:r w:rsidR="001A151E" w:rsidRPr="00FE4BF3">
        <w:t>Ö</w:t>
      </w:r>
      <w:r w:rsidR="007D337C" w:rsidRPr="00FE4BF3">
        <w:t>rtplugg</w:t>
      </w:r>
      <w:r w:rsidRPr="00FE4BF3">
        <w:t>. Vi</w:t>
      </w:r>
      <w:r w:rsidR="006B4709" w:rsidRPr="00FE4BF3">
        <w:t>d</w:t>
      </w:r>
      <w:r w:rsidRPr="00FE4BF3">
        <w:t xml:space="preserve"> planteringen ska v</w:t>
      </w:r>
      <w:r w:rsidR="007D337C" w:rsidRPr="00FE4BF3">
        <w:t>äxtern</w:t>
      </w:r>
      <w:r w:rsidRPr="00FE4BF3">
        <w:t>a ska ha en rotvolym motsvarande ca 93 cm³ (</w:t>
      </w:r>
      <w:r w:rsidR="007D337C" w:rsidRPr="00FE4BF3">
        <w:t>9 cm djupt och 4 cm i diameter</w:t>
      </w:r>
      <w:r w:rsidR="001A151E" w:rsidRPr="00FE4BF3">
        <w:t>)</w:t>
      </w:r>
      <w:r w:rsidR="007D337C" w:rsidRPr="00FE4BF3">
        <w:t>.</w:t>
      </w:r>
      <w:r w:rsidRPr="00FE4BF3">
        <w:t xml:space="preserve"> Planteringstätheten ska uppgå till 15-20 pluggplantor per m</w:t>
      </w:r>
      <w:r w:rsidRPr="00FE4BF3">
        <w:rPr>
          <w:vertAlign w:val="superscript"/>
        </w:rPr>
        <w:t>2</w:t>
      </w:r>
      <w:r w:rsidRPr="00FE4BF3">
        <w:t>.</w:t>
      </w:r>
    </w:p>
    <w:p w14:paraId="68578B5F" w14:textId="24E9D60F" w:rsidR="00981B33" w:rsidRPr="00981B33" w:rsidRDefault="00FE4BF3" w:rsidP="00267D1C">
      <w:pPr>
        <w:pStyle w:val="Indrag3pt"/>
      </w:pPr>
      <w:r w:rsidRPr="00FE4BF3">
        <w:t xml:space="preserve">För att erhålla ett mer naturligt utseende från start ska örtpluggplantorna planteras i </w:t>
      </w:r>
      <w:r w:rsidR="00981B33" w:rsidRPr="00FE4BF3">
        <w:t>grupper</w:t>
      </w:r>
      <w:r w:rsidRPr="00FE4BF3">
        <w:t xml:space="preserve"> med 3-5 </w:t>
      </w:r>
      <w:proofErr w:type="spellStart"/>
      <w:r w:rsidRPr="00FE4BF3">
        <w:t>st</w:t>
      </w:r>
      <w:proofErr w:type="spellEnd"/>
      <w:r w:rsidRPr="00FE4BF3">
        <w:t xml:space="preserve"> av samma art.</w:t>
      </w:r>
    </w:p>
    <w:p w14:paraId="7CCA9002" w14:textId="77777777" w:rsidR="003D2194" w:rsidRPr="00F91486" w:rsidRDefault="003D2194" w:rsidP="00F91486">
      <w:pPr>
        <w:pStyle w:val="Normal0pt"/>
        <w:rPr>
          <w:sz w:val="8"/>
          <w:szCs w:val="8"/>
        </w:rPr>
      </w:pPr>
    </w:p>
    <w:p w14:paraId="772DC06F" w14:textId="2D3A6177" w:rsidR="003D2194" w:rsidRPr="003D2194" w:rsidRDefault="003D2194" w:rsidP="003D2194">
      <w:pPr>
        <w:pStyle w:val="Indrag3pt"/>
      </w:pPr>
      <w:r w:rsidRPr="00EF7A7B">
        <w:t xml:space="preserve">Biotopen </w:t>
      </w:r>
      <w:r w:rsidR="00111BA0" w:rsidRPr="00EF7A7B">
        <w:t xml:space="preserve">Havsstrand </w:t>
      </w:r>
      <w:r w:rsidRPr="00EF7A7B">
        <w:t>ska best</w:t>
      </w:r>
      <w:r w:rsidR="00295AD8" w:rsidRPr="00EF7A7B">
        <w:t>å</w:t>
      </w:r>
      <w:r w:rsidRPr="00EF7A7B">
        <w:t xml:space="preserve"> av följande arter</w:t>
      </w:r>
      <w:r w:rsidR="00981B33" w:rsidRPr="00EF7A7B">
        <w:t xml:space="preserve"> från den svenska floran.</w:t>
      </w:r>
    </w:p>
    <w:p w14:paraId="1E7AB248" w14:textId="77777777" w:rsidR="00981B33" w:rsidRPr="00981B33" w:rsidRDefault="00981B33" w:rsidP="008677E0">
      <w:pPr>
        <w:pStyle w:val="Indrag3pt"/>
        <w:tabs>
          <w:tab w:val="left" w:pos="3686"/>
        </w:tabs>
        <w:spacing w:after="0"/>
        <w:rPr>
          <w:u w:val="single"/>
        </w:rPr>
      </w:pPr>
      <w:r w:rsidRPr="00981B33">
        <w:rPr>
          <w:u w:val="single"/>
        </w:rPr>
        <w:t>Örter:</w:t>
      </w:r>
    </w:p>
    <w:p w14:paraId="7C4FF04D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Achillea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millefolium</w:t>
      </w:r>
      <w:proofErr w:type="spellEnd"/>
      <w:r w:rsidRPr="008677E0">
        <w:tab/>
        <w:t>Röllika</w:t>
      </w:r>
    </w:p>
    <w:p w14:paraId="4561CE32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r>
        <w:rPr>
          <w:i/>
          <w:iCs w:val="0"/>
        </w:rPr>
        <w:tab/>
      </w:r>
      <w:proofErr w:type="spellStart"/>
      <w:r w:rsidRPr="008677E0">
        <w:rPr>
          <w:i/>
          <w:iCs w:val="0"/>
        </w:rPr>
        <w:t>Armeria</w:t>
      </w:r>
      <w:proofErr w:type="spellEnd"/>
      <w:r w:rsidRPr="008677E0">
        <w:rPr>
          <w:i/>
          <w:iCs w:val="0"/>
        </w:rPr>
        <w:t xml:space="preserve"> maritima</w:t>
      </w:r>
      <w:r w:rsidRPr="008677E0">
        <w:tab/>
        <w:t>Strandtrift</w:t>
      </w:r>
    </w:p>
    <w:p w14:paraId="374B9242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Campanula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rotundifolia</w:t>
      </w:r>
      <w:proofErr w:type="spellEnd"/>
      <w:r w:rsidRPr="008677E0">
        <w:tab/>
        <w:t>Liten blåklocka</w:t>
      </w:r>
    </w:p>
    <w:p w14:paraId="5958B767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Dianthus</w:t>
      </w:r>
      <w:proofErr w:type="spellEnd"/>
      <w:r w:rsidRPr="008677E0">
        <w:rPr>
          <w:i/>
          <w:iCs w:val="0"/>
        </w:rPr>
        <w:t xml:space="preserve"> arenaris</w:t>
      </w:r>
      <w:r w:rsidRPr="008677E0">
        <w:tab/>
        <w:t>Sandnejlika</w:t>
      </w:r>
    </w:p>
    <w:p w14:paraId="116A7866" w14:textId="7FF1A98E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Dianthus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deltoides</w:t>
      </w:r>
      <w:proofErr w:type="spellEnd"/>
      <w:r w:rsidRPr="008677E0">
        <w:rPr>
          <w:i/>
          <w:iCs w:val="0"/>
        </w:rPr>
        <w:t xml:space="preserve"> </w:t>
      </w:r>
      <w:r w:rsidRPr="008677E0">
        <w:tab/>
        <w:t>Backnejlika</w:t>
      </w:r>
    </w:p>
    <w:p w14:paraId="6B0C3544" w14:textId="0973525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  <w:rPr>
          <w:i/>
          <w:iCs w:val="0"/>
        </w:rPr>
      </w:pPr>
      <w:proofErr w:type="spellStart"/>
      <w:r w:rsidRPr="008677E0">
        <w:rPr>
          <w:i/>
          <w:iCs w:val="0"/>
        </w:rPr>
        <w:t>Echium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vulgare</w:t>
      </w:r>
      <w:proofErr w:type="spellEnd"/>
      <w:r w:rsidRPr="001F77F3">
        <w:tab/>
        <w:t>Blåeld</w:t>
      </w:r>
    </w:p>
    <w:p w14:paraId="7343A9A0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r w:rsidRPr="008677E0">
        <w:rPr>
          <w:i/>
          <w:iCs w:val="0"/>
        </w:rPr>
        <w:tab/>
      </w:r>
      <w:proofErr w:type="spellStart"/>
      <w:r w:rsidRPr="008677E0">
        <w:rPr>
          <w:i/>
          <w:iCs w:val="0"/>
        </w:rPr>
        <w:t>Galium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verum</w:t>
      </w:r>
      <w:proofErr w:type="spellEnd"/>
      <w:r w:rsidRPr="008677E0">
        <w:tab/>
        <w:t>Gulmåra</w:t>
      </w:r>
    </w:p>
    <w:p w14:paraId="4E645E20" w14:textId="2147DE99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r w:rsidRPr="008677E0">
        <w:rPr>
          <w:i/>
          <w:iCs w:val="0"/>
        </w:rPr>
        <w:tab/>
      </w:r>
      <w:proofErr w:type="spellStart"/>
      <w:r w:rsidRPr="008677E0">
        <w:rPr>
          <w:i/>
          <w:iCs w:val="0"/>
        </w:rPr>
        <w:t>Jasione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montana</w:t>
      </w:r>
      <w:proofErr w:type="spellEnd"/>
      <w:r w:rsidRPr="008677E0">
        <w:tab/>
        <w:t>Blåmunkar</w:t>
      </w:r>
    </w:p>
    <w:p w14:paraId="5647F0C4" w14:textId="282A7AB9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Linaria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vulgaris</w:t>
      </w:r>
      <w:proofErr w:type="spellEnd"/>
      <w:r w:rsidRPr="008677E0">
        <w:tab/>
        <w:t>Gulsporre</w:t>
      </w:r>
    </w:p>
    <w:p w14:paraId="5F2C0C61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Melica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ciliata</w:t>
      </w:r>
      <w:proofErr w:type="spellEnd"/>
      <w:r w:rsidRPr="008677E0">
        <w:tab/>
        <w:t>Grusslok</w:t>
      </w:r>
    </w:p>
    <w:p w14:paraId="416874A3" w14:textId="42FB4F13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Silene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uniflora</w:t>
      </w:r>
      <w:proofErr w:type="spellEnd"/>
      <w:r w:rsidRPr="008677E0">
        <w:tab/>
        <w:t>Strandglim</w:t>
      </w:r>
    </w:p>
    <w:p w14:paraId="4F550590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r w:rsidRPr="008677E0">
        <w:rPr>
          <w:i/>
          <w:iCs w:val="0"/>
        </w:rPr>
        <w:t xml:space="preserve">Thymus </w:t>
      </w:r>
      <w:proofErr w:type="spellStart"/>
      <w:r w:rsidRPr="008677E0">
        <w:rPr>
          <w:i/>
          <w:iCs w:val="0"/>
        </w:rPr>
        <w:t>serphyllum</w:t>
      </w:r>
      <w:proofErr w:type="spellEnd"/>
      <w:r w:rsidRPr="008677E0">
        <w:tab/>
        <w:t>Backtimjan</w:t>
      </w:r>
    </w:p>
    <w:p w14:paraId="69095F70" w14:textId="67A4AACB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Viscaria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vulgaris</w:t>
      </w:r>
      <w:proofErr w:type="spellEnd"/>
      <w:r w:rsidRPr="008677E0">
        <w:tab/>
        <w:t>Tjärblomster</w:t>
      </w:r>
    </w:p>
    <w:p w14:paraId="5A15522F" w14:textId="77777777" w:rsidR="00F91486" w:rsidRPr="00F91486" w:rsidRDefault="00F91486" w:rsidP="00F91486">
      <w:pPr>
        <w:pStyle w:val="Normal0pt"/>
        <w:rPr>
          <w:sz w:val="8"/>
          <w:szCs w:val="8"/>
        </w:rPr>
      </w:pPr>
    </w:p>
    <w:p w14:paraId="4CD5C209" w14:textId="5C314821" w:rsidR="008677E0" w:rsidRPr="00981B33" w:rsidRDefault="008677E0" w:rsidP="008677E0">
      <w:pPr>
        <w:pStyle w:val="Indrag3pt"/>
        <w:tabs>
          <w:tab w:val="left" w:pos="3686"/>
        </w:tabs>
        <w:spacing w:after="0"/>
        <w:ind w:left="992"/>
        <w:rPr>
          <w:u w:val="single"/>
        </w:rPr>
      </w:pPr>
      <w:r>
        <w:rPr>
          <w:u w:val="single"/>
        </w:rPr>
        <w:t>Gräs</w:t>
      </w:r>
      <w:r w:rsidRPr="00981B33">
        <w:rPr>
          <w:u w:val="single"/>
        </w:rPr>
        <w:t>:</w:t>
      </w:r>
    </w:p>
    <w:p w14:paraId="4C02A1AC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Anthoxanthum</w:t>
      </w:r>
      <w:proofErr w:type="spellEnd"/>
      <w:r w:rsidRPr="008677E0">
        <w:rPr>
          <w:i/>
          <w:iCs w:val="0"/>
        </w:rPr>
        <w:t xml:space="preserve"> </w:t>
      </w:r>
      <w:proofErr w:type="spellStart"/>
      <w:r w:rsidRPr="008677E0">
        <w:rPr>
          <w:i/>
          <w:iCs w:val="0"/>
        </w:rPr>
        <w:t>odoratum</w:t>
      </w:r>
      <w:proofErr w:type="spellEnd"/>
      <w:r w:rsidRPr="008677E0">
        <w:tab/>
        <w:t>Vårbrodd</w:t>
      </w:r>
    </w:p>
    <w:p w14:paraId="73C2F452" w14:textId="77777777" w:rsidR="008677E0" w:rsidRPr="008677E0" w:rsidRDefault="008677E0" w:rsidP="008677E0">
      <w:pPr>
        <w:pStyle w:val="Indrag3pt"/>
        <w:tabs>
          <w:tab w:val="left" w:pos="3686"/>
        </w:tabs>
        <w:spacing w:after="0"/>
        <w:ind w:left="992"/>
      </w:pPr>
      <w:r w:rsidRPr="008677E0">
        <w:rPr>
          <w:i/>
          <w:iCs w:val="0"/>
        </w:rPr>
        <w:tab/>
      </w:r>
      <w:proofErr w:type="spellStart"/>
      <w:r w:rsidRPr="008677E0">
        <w:rPr>
          <w:i/>
          <w:iCs w:val="0"/>
        </w:rPr>
        <w:t>Briza</w:t>
      </w:r>
      <w:proofErr w:type="spellEnd"/>
      <w:r w:rsidRPr="008677E0">
        <w:rPr>
          <w:i/>
          <w:iCs w:val="0"/>
        </w:rPr>
        <w:t xml:space="preserve"> media</w:t>
      </w:r>
      <w:r w:rsidRPr="008677E0">
        <w:tab/>
        <w:t>Darrgräs</w:t>
      </w:r>
    </w:p>
    <w:p w14:paraId="22BC97B2" w14:textId="1923D305" w:rsidR="008677E0" w:rsidRPr="001F77F3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8677E0">
        <w:rPr>
          <w:i/>
          <w:iCs w:val="0"/>
        </w:rPr>
        <w:t>Carex</w:t>
      </w:r>
      <w:proofErr w:type="spellEnd"/>
      <w:r w:rsidRPr="008677E0">
        <w:rPr>
          <w:i/>
          <w:iCs w:val="0"/>
        </w:rPr>
        <w:t xml:space="preserve"> arenaria</w:t>
      </w:r>
      <w:r w:rsidRPr="001F77F3">
        <w:tab/>
        <w:t>Sandstarr</w:t>
      </w:r>
    </w:p>
    <w:p w14:paraId="1C40098D" w14:textId="553AC6B1" w:rsidR="008677E0" w:rsidRDefault="008677E0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 w:rsidRPr="001F77F3">
        <w:rPr>
          <w:i/>
          <w:iCs w:val="0"/>
        </w:rPr>
        <w:t>Festuca</w:t>
      </w:r>
      <w:proofErr w:type="spellEnd"/>
      <w:r w:rsidRPr="001F77F3">
        <w:rPr>
          <w:i/>
          <w:iCs w:val="0"/>
        </w:rPr>
        <w:t xml:space="preserve"> </w:t>
      </w:r>
      <w:proofErr w:type="spellStart"/>
      <w:r w:rsidRPr="001F77F3">
        <w:rPr>
          <w:i/>
          <w:iCs w:val="0"/>
        </w:rPr>
        <w:t>ovina</w:t>
      </w:r>
      <w:proofErr w:type="spellEnd"/>
      <w:r w:rsidRPr="001F77F3">
        <w:tab/>
        <w:t>Fårsvingel</w:t>
      </w:r>
    </w:p>
    <w:p w14:paraId="7869B20C" w14:textId="3BB96D8D" w:rsidR="001F77F3" w:rsidRDefault="001F77F3" w:rsidP="008677E0">
      <w:pPr>
        <w:pStyle w:val="Indrag3pt"/>
        <w:tabs>
          <w:tab w:val="left" w:pos="3686"/>
        </w:tabs>
        <w:spacing w:after="0"/>
        <w:ind w:left="992"/>
      </w:pPr>
      <w:proofErr w:type="spellStart"/>
      <w:r>
        <w:rPr>
          <w:i/>
          <w:iCs w:val="0"/>
        </w:rPr>
        <w:t>Melica</w:t>
      </w:r>
      <w:proofErr w:type="spellEnd"/>
      <w:r>
        <w:rPr>
          <w:i/>
          <w:iCs w:val="0"/>
        </w:rPr>
        <w:t xml:space="preserve"> </w:t>
      </w:r>
      <w:proofErr w:type="spellStart"/>
      <w:r>
        <w:rPr>
          <w:i/>
          <w:iCs w:val="0"/>
        </w:rPr>
        <w:t>ciliata</w:t>
      </w:r>
      <w:proofErr w:type="spellEnd"/>
      <w:r w:rsidRPr="001F77F3">
        <w:tab/>
        <w:t>Grusslok</w:t>
      </w:r>
    </w:p>
    <w:p w14:paraId="54660CFF" w14:textId="77777777" w:rsidR="001F77F3" w:rsidRDefault="001F77F3" w:rsidP="003D2194">
      <w:pPr>
        <w:pStyle w:val="Indrag3pt"/>
      </w:pPr>
    </w:p>
    <w:p w14:paraId="22B9E19A" w14:textId="13AC4F2C" w:rsidR="001A151E" w:rsidRPr="003D2194" w:rsidRDefault="001A151E" w:rsidP="003D2194">
      <w:pPr>
        <w:pStyle w:val="Indrag3pt"/>
        <w:rPr>
          <w:highlight w:val="cyan"/>
        </w:rPr>
      </w:pPr>
      <w:r w:rsidRPr="00981B33">
        <w:t xml:space="preserve">Plantering ska göras enligt leverantörens anvisning under perioden april till september i </w:t>
      </w:r>
      <w:r w:rsidRPr="001A151E">
        <w:t>god tid före vintern.</w:t>
      </w:r>
    </w:p>
    <w:p w14:paraId="156820B9" w14:textId="77777777" w:rsidR="003D2194" w:rsidRPr="00885BC7" w:rsidRDefault="003D2194" w:rsidP="003D2194">
      <w:pPr>
        <w:pStyle w:val="Indrag3pt"/>
      </w:pPr>
      <w:r w:rsidRPr="00885BC7">
        <w:t xml:space="preserve">Under stuprörsutkastare från högre belägna tak ersätt vegetationen med en öppen ränna som avleder vatten på ett säkert sätt. </w:t>
      </w:r>
    </w:p>
    <w:p w14:paraId="56BC24A9" w14:textId="77777777" w:rsidR="003D2194" w:rsidRPr="00885BC7" w:rsidRDefault="003D2194" w:rsidP="003D2194">
      <w:pPr>
        <w:pStyle w:val="Indrag3pt"/>
      </w:pPr>
      <w:r w:rsidRPr="00885BC7">
        <w:t>Vid regnskugga ersätt vegetationen med naturrund singel fraktion 16-32 mm utlagd på dräneringslagret, filt eller fiberduk. Detsamma gäller för ytor intill reflekterande fasadmaterial och utblås från ventilation.</w:t>
      </w:r>
    </w:p>
    <w:p w14:paraId="7E6D1249" w14:textId="1D3848BE" w:rsidR="003D2194" w:rsidRPr="003D2194" w:rsidRDefault="003D2194" w:rsidP="003D2194">
      <w:pPr>
        <w:pStyle w:val="Indrag3pt"/>
      </w:pPr>
      <w:r w:rsidRPr="003D2194">
        <w:t xml:space="preserve">Gödsling och vattning efter </w:t>
      </w:r>
      <w:r w:rsidR="001A151E">
        <w:t>plantering</w:t>
      </w:r>
      <w:r w:rsidRPr="003D2194">
        <w:t xml:space="preserve"> ska utföras enligt leverantörens anvisning.</w:t>
      </w:r>
    </w:p>
    <w:p w14:paraId="64697558" w14:textId="77777777" w:rsidR="009A4633" w:rsidRDefault="009A4633" w:rsidP="009A4633"/>
    <w:sectPr w:rsidR="009A4633" w:rsidSect="004F6F2A">
      <w:headerReference w:type="default" r:id="rId8"/>
      <w:footerReference w:type="default" r:id="rId9"/>
      <w:pgSz w:w="11906" w:h="16838" w:code="9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6FA7" w14:textId="77777777" w:rsidR="00405846" w:rsidRDefault="00405846" w:rsidP="004F6F2A">
      <w:r>
        <w:separator/>
      </w:r>
    </w:p>
  </w:endnote>
  <w:endnote w:type="continuationSeparator" w:id="0">
    <w:p w14:paraId="04D862CB" w14:textId="77777777" w:rsidR="00405846" w:rsidRDefault="00405846" w:rsidP="004F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lbert Sans SemiBold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3F9B" w14:textId="3DAE2F0E" w:rsidR="001F77F3" w:rsidRPr="001F77F3" w:rsidRDefault="001F77F3">
    <w:pPr>
      <w:pStyle w:val="Sidfot"/>
      <w:rPr>
        <w:sz w:val="16"/>
        <w:szCs w:val="16"/>
      </w:rPr>
    </w:pPr>
    <w:r w:rsidRPr="001F77F3">
      <w:rPr>
        <w:sz w:val="16"/>
        <w:szCs w:val="16"/>
      </w:rPr>
      <w:tab/>
    </w:r>
    <w:r w:rsidRPr="001F77F3">
      <w:rPr>
        <w:sz w:val="16"/>
        <w:szCs w:val="16"/>
      </w:rPr>
      <w:tab/>
      <w:t xml:space="preserve">Sid </w:t>
    </w:r>
    <w:r w:rsidR="00885BC7" w:rsidRPr="00885BC7">
      <w:rPr>
        <w:sz w:val="16"/>
        <w:szCs w:val="16"/>
      </w:rPr>
      <w:fldChar w:fldCharType="begin"/>
    </w:r>
    <w:r w:rsidR="00885BC7" w:rsidRPr="00885BC7">
      <w:rPr>
        <w:sz w:val="16"/>
        <w:szCs w:val="16"/>
      </w:rPr>
      <w:instrText>PAGE   \* MERGEFORMAT</w:instrText>
    </w:r>
    <w:r w:rsidR="00885BC7" w:rsidRPr="00885BC7">
      <w:rPr>
        <w:sz w:val="16"/>
        <w:szCs w:val="16"/>
      </w:rPr>
      <w:fldChar w:fldCharType="separate"/>
    </w:r>
    <w:r w:rsidR="00885BC7" w:rsidRPr="00885BC7">
      <w:rPr>
        <w:sz w:val="16"/>
        <w:szCs w:val="16"/>
      </w:rPr>
      <w:t>1</w:t>
    </w:r>
    <w:r w:rsidR="00885BC7" w:rsidRPr="00885BC7">
      <w:rPr>
        <w:sz w:val="16"/>
        <w:szCs w:val="16"/>
      </w:rPr>
      <w:fldChar w:fldCharType="end"/>
    </w:r>
    <w:r w:rsidRPr="001F77F3">
      <w:rPr>
        <w:sz w:val="16"/>
        <w:szCs w:val="16"/>
      </w:rPr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41CF" w14:textId="77777777" w:rsidR="00405846" w:rsidRDefault="00405846" w:rsidP="004F6F2A">
      <w:r>
        <w:separator/>
      </w:r>
    </w:p>
  </w:footnote>
  <w:footnote w:type="continuationSeparator" w:id="0">
    <w:p w14:paraId="274836EA" w14:textId="77777777" w:rsidR="00405846" w:rsidRDefault="00405846" w:rsidP="004F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3412" w14:textId="4ED5971F" w:rsidR="006D5CF6" w:rsidRDefault="0086221B" w:rsidP="006C44E3">
    <w:pPr>
      <w:jc w:val="right"/>
    </w:pPr>
    <w:r>
      <w:rPr>
        <w:noProof/>
      </w:rPr>
      <w:drawing>
        <wp:inline distT="0" distB="0" distL="0" distR="0" wp14:anchorId="4E38FD2D" wp14:editId="45F45DDF">
          <wp:extent cx="1521606" cy="396000"/>
          <wp:effectExtent l="0" t="0" r="2540" b="4445"/>
          <wp:docPr id="744370903" name="Bildobjekt 1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70903" name="Bildobjekt 1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60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48EBA" w14:textId="77777777" w:rsidR="006D5CF6" w:rsidRDefault="006D5CF6" w:rsidP="004F6F2A"/>
  <w:p w14:paraId="64DCEBC0" w14:textId="77777777" w:rsidR="006D5CF6" w:rsidRPr="001C7366" w:rsidRDefault="006D5CF6" w:rsidP="004F6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A2A"/>
    <w:multiLevelType w:val="hybridMultilevel"/>
    <w:tmpl w:val="5BCE49C0"/>
    <w:lvl w:ilvl="0" w:tplc="9FA2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35EA6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0CE2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4C6A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F1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A188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0DE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7622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6FE7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10FB1672"/>
    <w:multiLevelType w:val="hybridMultilevel"/>
    <w:tmpl w:val="B1F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7E2"/>
    <w:multiLevelType w:val="hybridMultilevel"/>
    <w:tmpl w:val="DC4CDAAA"/>
    <w:lvl w:ilvl="0" w:tplc="3A2AD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E5CE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A0E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0CA5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6E05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4BA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534E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09C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BEC9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179B4169"/>
    <w:multiLevelType w:val="hybridMultilevel"/>
    <w:tmpl w:val="204ECA5C"/>
    <w:lvl w:ilvl="0" w:tplc="C24A0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DD4C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41AC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C7CE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972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E62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9CE9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31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030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 w15:restartNumberingAfterBreak="0">
    <w:nsid w:val="23470C7F"/>
    <w:multiLevelType w:val="hybridMultilevel"/>
    <w:tmpl w:val="2AE617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679E"/>
    <w:multiLevelType w:val="hybridMultilevel"/>
    <w:tmpl w:val="9AE23618"/>
    <w:lvl w:ilvl="0" w:tplc="9D265E2C">
      <w:start w:val="1"/>
      <w:numFmt w:val="bullet"/>
      <w:pStyle w:val="Punktfyrkan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81E43FA"/>
    <w:multiLevelType w:val="multilevel"/>
    <w:tmpl w:val="FC72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7529D"/>
    <w:multiLevelType w:val="multilevel"/>
    <w:tmpl w:val="4B1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267C3"/>
    <w:multiLevelType w:val="hybridMultilevel"/>
    <w:tmpl w:val="E316436C"/>
    <w:lvl w:ilvl="0" w:tplc="DF94F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38E74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FFEF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AD4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52AC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5667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63A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EC2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92AB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 w15:restartNumberingAfterBreak="0">
    <w:nsid w:val="5B5769DF"/>
    <w:multiLevelType w:val="hybridMultilevel"/>
    <w:tmpl w:val="BA7CC7DE"/>
    <w:lvl w:ilvl="0" w:tplc="2B7E0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922CA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7746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F1CE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8F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3CEA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CB2C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6A2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584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 w15:restartNumberingAfterBreak="0">
    <w:nsid w:val="61937E42"/>
    <w:multiLevelType w:val="hybridMultilevel"/>
    <w:tmpl w:val="EBA00980"/>
    <w:lvl w:ilvl="0" w:tplc="C8D2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EF0C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52C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A74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6DE2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09E3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05C5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9C4D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D4EA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 w15:restartNumberingAfterBreak="0">
    <w:nsid w:val="71035E86"/>
    <w:multiLevelType w:val="hybridMultilevel"/>
    <w:tmpl w:val="FE663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A7CC5"/>
    <w:multiLevelType w:val="hybridMultilevel"/>
    <w:tmpl w:val="E7F08E9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2078345">
    <w:abstractNumId w:val="8"/>
  </w:num>
  <w:num w:numId="2" w16cid:durableId="681204515">
    <w:abstractNumId w:val="3"/>
  </w:num>
  <w:num w:numId="3" w16cid:durableId="1411851961">
    <w:abstractNumId w:val="0"/>
  </w:num>
  <w:num w:numId="4" w16cid:durableId="2141267764">
    <w:abstractNumId w:val="10"/>
  </w:num>
  <w:num w:numId="5" w16cid:durableId="1685326394">
    <w:abstractNumId w:val="9"/>
  </w:num>
  <w:num w:numId="6" w16cid:durableId="1319337830">
    <w:abstractNumId w:val="2"/>
  </w:num>
  <w:num w:numId="7" w16cid:durableId="1333676783">
    <w:abstractNumId w:val="4"/>
  </w:num>
  <w:num w:numId="8" w16cid:durableId="1475096761">
    <w:abstractNumId w:val="11"/>
  </w:num>
  <w:num w:numId="9" w16cid:durableId="204755874">
    <w:abstractNumId w:val="12"/>
  </w:num>
  <w:num w:numId="10" w16cid:durableId="1756898788">
    <w:abstractNumId w:val="5"/>
  </w:num>
  <w:num w:numId="11" w16cid:durableId="2089686422">
    <w:abstractNumId w:val="1"/>
  </w:num>
  <w:num w:numId="12" w16cid:durableId="1262643219">
    <w:abstractNumId w:val="6"/>
  </w:num>
  <w:num w:numId="13" w16cid:durableId="280456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F8"/>
    <w:rsid w:val="00001C71"/>
    <w:rsid w:val="00001E35"/>
    <w:rsid w:val="000027FD"/>
    <w:rsid w:val="00004EA6"/>
    <w:rsid w:val="00006936"/>
    <w:rsid w:val="00007494"/>
    <w:rsid w:val="00010084"/>
    <w:rsid w:val="000106DF"/>
    <w:rsid w:val="00011B42"/>
    <w:rsid w:val="00016901"/>
    <w:rsid w:val="00021DDF"/>
    <w:rsid w:val="00024C83"/>
    <w:rsid w:val="000261C7"/>
    <w:rsid w:val="000276A7"/>
    <w:rsid w:val="00031A77"/>
    <w:rsid w:val="00033A51"/>
    <w:rsid w:val="00035592"/>
    <w:rsid w:val="000356A9"/>
    <w:rsid w:val="00035CF4"/>
    <w:rsid w:val="00042937"/>
    <w:rsid w:val="00043364"/>
    <w:rsid w:val="000445C1"/>
    <w:rsid w:val="00044919"/>
    <w:rsid w:val="000475A0"/>
    <w:rsid w:val="000479EB"/>
    <w:rsid w:val="00053005"/>
    <w:rsid w:val="0005385D"/>
    <w:rsid w:val="00054032"/>
    <w:rsid w:val="00061DE3"/>
    <w:rsid w:val="000707C1"/>
    <w:rsid w:val="00071DA0"/>
    <w:rsid w:val="00072A17"/>
    <w:rsid w:val="00072C67"/>
    <w:rsid w:val="00072FA2"/>
    <w:rsid w:val="000746AD"/>
    <w:rsid w:val="0007589B"/>
    <w:rsid w:val="00081417"/>
    <w:rsid w:val="00081C40"/>
    <w:rsid w:val="000825C5"/>
    <w:rsid w:val="00084166"/>
    <w:rsid w:val="0008423E"/>
    <w:rsid w:val="00086BD0"/>
    <w:rsid w:val="00086E19"/>
    <w:rsid w:val="0008777A"/>
    <w:rsid w:val="0009255E"/>
    <w:rsid w:val="00094037"/>
    <w:rsid w:val="00094FD9"/>
    <w:rsid w:val="000A1506"/>
    <w:rsid w:val="000A166C"/>
    <w:rsid w:val="000A246A"/>
    <w:rsid w:val="000A4B94"/>
    <w:rsid w:val="000A5AC3"/>
    <w:rsid w:val="000B0837"/>
    <w:rsid w:val="000B1849"/>
    <w:rsid w:val="000B19C2"/>
    <w:rsid w:val="000B26BB"/>
    <w:rsid w:val="000B7CD0"/>
    <w:rsid w:val="000C10A0"/>
    <w:rsid w:val="000C135D"/>
    <w:rsid w:val="000C434F"/>
    <w:rsid w:val="000C581E"/>
    <w:rsid w:val="000C71B1"/>
    <w:rsid w:val="000C75FE"/>
    <w:rsid w:val="000D0F08"/>
    <w:rsid w:val="000D2AE5"/>
    <w:rsid w:val="000D4D72"/>
    <w:rsid w:val="000D5C6B"/>
    <w:rsid w:val="000E19F8"/>
    <w:rsid w:val="000E4A5E"/>
    <w:rsid w:val="000E54B8"/>
    <w:rsid w:val="000E56BB"/>
    <w:rsid w:val="000E69CB"/>
    <w:rsid w:val="000F18C0"/>
    <w:rsid w:val="000F2C51"/>
    <w:rsid w:val="000F5022"/>
    <w:rsid w:val="001021A3"/>
    <w:rsid w:val="0010243D"/>
    <w:rsid w:val="00104818"/>
    <w:rsid w:val="001073A6"/>
    <w:rsid w:val="00111BA0"/>
    <w:rsid w:val="00112394"/>
    <w:rsid w:val="00113FF5"/>
    <w:rsid w:val="00115C8E"/>
    <w:rsid w:val="00117A45"/>
    <w:rsid w:val="00120A6D"/>
    <w:rsid w:val="00127F73"/>
    <w:rsid w:val="00133FBF"/>
    <w:rsid w:val="0013494A"/>
    <w:rsid w:val="0013497A"/>
    <w:rsid w:val="0013677F"/>
    <w:rsid w:val="0014446A"/>
    <w:rsid w:val="00144D18"/>
    <w:rsid w:val="0014528B"/>
    <w:rsid w:val="001501CB"/>
    <w:rsid w:val="00150775"/>
    <w:rsid w:val="00150DD5"/>
    <w:rsid w:val="00153B46"/>
    <w:rsid w:val="001551C4"/>
    <w:rsid w:val="00156573"/>
    <w:rsid w:val="001576DC"/>
    <w:rsid w:val="00157D0A"/>
    <w:rsid w:val="00161E7A"/>
    <w:rsid w:val="00162B7B"/>
    <w:rsid w:val="00162C89"/>
    <w:rsid w:val="00164040"/>
    <w:rsid w:val="00175637"/>
    <w:rsid w:val="00175A7C"/>
    <w:rsid w:val="00177BFF"/>
    <w:rsid w:val="001827E5"/>
    <w:rsid w:val="00183CAE"/>
    <w:rsid w:val="001863D4"/>
    <w:rsid w:val="00187ADA"/>
    <w:rsid w:val="00190111"/>
    <w:rsid w:val="00190944"/>
    <w:rsid w:val="00194408"/>
    <w:rsid w:val="00194B0E"/>
    <w:rsid w:val="00194EEF"/>
    <w:rsid w:val="00194FA3"/>
    <w:rsid w:val="001A151E"/>
    <w:rsid w:val="001A35B5"/>
    <w:rsid w:val="001A3761"/>
    <w:rsid w:val="001B679F"/>
    <w:rsid w:val="001C3C89"/>
    <w:rsid w:val="001C696F"/>
    <w:rsid w:val="001D01DB"/>
    <w:rsid w:val="001D169A"/>
    <w:rsid w:val="001D47E8"/>
    <w:rsid w:val="001E0717"/>
    <w:rsid w:val="001E153A"/>
    <w:rsid w:val="001E2606"/>
    <w:rsid w:val="001E27D5"/>
    <w:rsid w:val="001E27E0"/>
    <w:rsid w:val="001F3AED"/>
    <w:rsid w:val="001F4491"/>
    <w:rsid w:val="001F6617"/>
    <w:rsid w:val="001F684C"/>
    <w:rsid w:val="001F77F3"/>
    <w:rsid w:val="00201805"/>
    <w:rsid w:val="00203288"/>
    <w:rsid w:val="00204984"/>
    <w:rsid w:val="00207CEB"/>
    <w:rsid w:val="00211BA1"/>
    <w:rsid w:val="00212820"/>
    <w:rsid w:val="0021437A"/>
    <w:rsid w:val="002143D3"/>
    <w:rsid w:val="0021726E"/>
    <w:rsid w:val="002173AE"/>
    <w:rsid w:val="00220285"/>
    <w:rsid w:val="0022105B"/>
    <w:rsid w:val="00221822"/>
    <w:rsid w:val="00221A1B"/>
    <w:rsid w:val="00222411"/>
    <w:rsid w:val="00224E77"/>
    <w:rsid w:val="00226E1D"/>
    <w:rsid w:val="0023153D"/>
    <w:rsid w:val="0023254B"/>
    <w:rsid w:val="0023404F"/>
    <w:rsid w:val="002349E7"/>
    <w:rsid w:val="00234BF9"/>
    <w:rsid w:val="00240EBE"/>
    <w:rsid w:val="00241F1C"/>
    <w:rsid w:val="00244255"/>
    <w:rsid w:val="00244A9E"/>
    <w:rsid w:val="00247E35"/>
    <w:rsid w:val="00254071"/>
    <w:rsid w:val="00256CCF"/>
    <w:rsid w:val="00257468"/>
    <w:rsid w:val="00264DBA"/>
    <w:rsid w:val="00267D1C"/>
    <w:rsid w:val="00275C69"/>
    <w:rsid w:val="00275F50"/>
    <w:rsid w:val="00276873"/>
    <w:rsid w:val="00280431"/>
    <w:rsid w:val="00280D78"/>
    <w:rsid w:val="00280DA3"/>
    <w:rsid w:val="002811F9"/>
    <w:rsid w:val="00281504"/>
    <w:rsid w:val="00281DD0"/>
    <w:rsid w:val="00283D78"/>
    <w:rsid w:val="0028653C"/>
    <w:rsid w:val="0029244C"/>
    <w:rsid w:val="00295AD8"/>
    <w:rsid w:val="00296347"/>
    <w:rsid w:val="00296F3C"/>
    <w:rsid w:val="00297787"/>
    <w:rsid w:val="002A48E6"/>
    <w:rsid w:val="002A4AB2"/>
    <w:rsid w:val="002A56A7"/>
    <w:rsid w:val="002A6816"/>
    <w:rsid w:val="002B3D35"/>
    <w:rsid w:val="002B44DD"/>
    <w:rsid w:val="002B6C03"/>
    <w:rsid w:val="002B6CCB"/>
    <w:rsid w:val="002C153F"/>
    <w:rsid w:val="002C2693"/>
    <w:rsid w:val="002C2E24"/>
    <w:rsid w:val="002C48E7"/>
    <w:rsid w:val="002D0C75"/>
    <w:rsid w:val="002D14D4"/>
    <w:rsid w:val="002D5B14"/>
    <w:rsid w:val="002D68F0"/>
    <w:rsid w:val="002D73CD"/>
    <w:rsid w:val="002E08EE"/>
    <w:rsid w:val="002E287B"/>
    <w:rsid w:val="002E28FE"/>
    <w:rsid w:val="002E2FB7"/>
    <w:rsid w:val="002E353B"/>
    <w:rsid w:val="002E540D"/>
    <w:rsid w:val="002E6BA6"/>
    <w:rsid w:val="002E6FE0"/>
    <w:rsid w:val="002F051F"/>
    <w:rsid w:val="002F2055"/>
    <w:rsid w:val="002F3D44"/>
    <w:rsid w:val="002F4533"/>
    <w:rsid w:val="002F6450"/>
    <w:rsid w:val="002F685D"/>
    <w:rsid w:val="003049D0"/>
    <w:rsid w:val="003056AA"/>
    <w:rsid w:val="00306069"/>
    <w:rsid w:val="00306542"/>
    <w:rsid w:val="003068E8"/>
    <w:rsid w:val="00311445"/>
    <w:rsid w:val="00313753"/>
    <w:rsid w:val="003139CD"/>
    <w:rsid w:val="003152EE"/>
    <w:rsid w:val="003168CF"/>
    <w:rsid w:val="00320123"/>
    <w:rsid w:val="00321F1A"/>
    <w:rsid w:val="0032249A"/>
    <w:rsid w:val="003266A4"/>
    <w:rsid w:val="00326EB3"/>
    <w:rsid w:val="00336363"/>
    <w:rsid w:val="00336748"/>
    <w:rsid w:val="003421C4"/>
    <w:rsid w:val="00346246"/>
    <w:rsid w:val="00351122"/>
    <w:rsid w:val="003513B0"/>
    <w:rsid w:val="003519AC"/>
    <w:rsid w:val="00355A02"/>
    <w:rsid w:val="00355F9E"/>
    <w:rsid w:val="00356D30"/>
    <w:rsid w:val="0035729B"/>
    <w:rsid w:val="00357D52"/>
    <w:rsid w:val="00360A45"/>
    <w:rsid w:val="003618D6"/>
    <w:rsid w:val="0036658B"/>
    <w:rsid w:val="00366D02"/>
    <w:rsid w:val="00374786"/>
    <w:rsid w:val="003757E7"/>
    <w:rsid w:val="0037710C"/>
    <w:rsid w:val="00380B41"/>
    <w:rsid w:val="00386241"/>
    <w:rsid w:val="00395652"/>
    <w:rsid w:val="0039715B"/>
    <w:rsid w:val="003A329C"/>
    <w:rsid w:val="003A3342"/>
    <w:rsid w:val="003A342B"/>
    <w:rsid w:val="003A41F1"/>
    <w:rsid w:val="003A4531"/>
    <w:rsid w:val="003B04E4"/>
    <w:rsid w:val="003B1105"/>
    <w:rsid w:val="003B3714"/>
    <w:rsid w:val="003B37A6"/>
    <w:rsid w:val="003B37DF"/>
    <w:rsid w:val="003B539D"/>
    <w:rsid w:val="003B6DCA"/>
    <w:rsid w:val="003C0066"/>
    <w:rsid w:val="003C3588"/>
    <w:rsid w:val="003C70EE"/>
    <w:rsid w:val="003D0201"/>
    <w:rsid w:val="003D183C"/>
    <w:rsid w:val="003D2194"/>
    <w:rsid w:val="003D2B94"/>
    <w:rsid w:val="003D5043"/>
    <w:rsid w:val="003D5F39"/>
    <w:rsid w:val="003E135C"/>
    <w:rsid w:val="003E1733"/>
    <w:rsid w:val="003E247B"/>
    <w:rsid w:val="003E4321"/>
    <w:rsid w:val="003E4827"/>
    <w:rsid w:val="003E61A8"/>
    <w:rsid w:val="003E6663"/>
    <w:rsid w:val="003F1B22"/>
    <w:rsid w:val="003F3805"/>
    <w:rsid w:val="003F4217"/>
    <w:rsid w:val="004011DA"/>
    <w:rsid w:val="00401FE1"/>
    <w:rsid w:val="00402836"/>
    <w:rsid w:val="00403A83"/>
    <w:rsid w:val="004053EB"/>
    <w:rsid w:val="00405846"/>
    <w:rsid w:val="00407266"/>
    <w:rsid w:val="0041030D"/>
    <w:rsid w:val="00411103"/>
    <w:rsid w:val="00412DC5"/>
    <w:rsid w:val="00413A1D"/>
    <w:rsid w:val="00422B7F"/>
    <w:rsid w:val="00424A4D"/>
    <w:rsid w:val="00425839"/>
    <w:rsid w:val="0042799C"/>
    <w:rsid w:val="004318FF"/>
    <w:rsid w:val="00431ED8"/>
    <w:rsid w:val="0043218C"/>
    <w:rsid w:val="004359A1"/>
    <w:rsid w:val="00437206"/>
    <w:rsid w:val="00441A95"/>
    <w:rsid w:val="00443550"/>
    <w:rsid w:val="00444FB7"/>
    <w:rsid w:val="004461EB"/>
    <w:rsid w:val="004503D7"/>
    <w:rsid w:val="00451A64"/>
    <w:rsid w:val="00451D2F"/>
    <w:rsid w:val="00453E7C"/>
    <w:rsid w:val="004548BF"/>
    <w:rsid w:val="004567D7"/>
    <w:rsid w:val="004569D8"/>
    <w:rsid w:val="00456F16"/>
    <w:rsid w:val="00456FA8"/>
    <w:rsid w:val="00463662"/>
    <w:rsid w:val="0046537F"/>
    <w:rsid w:val="004670C8"/>
    <w:rsid w:val="00467ED6"/>
    <w:rsid w:val="004707F7"/>
    <w:rsid w:val="00473278"/>
    <w:rsid w:val="0047384D"/>
    <w:rsid w:val="00475528"/>
    <w:rsid w:val="00475B12"/>
    <w:rsid w:val="0047733E"/>
    <w:rsid w:val="00477DDB"/>
    <w:rsid w:val="00482204"/>
    <w:rsid w:val="00483893"/>
    <w:rsid w:val="00484F6B"/>
    <w:rsid w:val="0048675B"/>
    <w:rsid w:val="00490B76"/>
    <w:rsid w:val="004913FC"/>
    <w:rsid w:val="0049372F"/>
    <w:rsid w:val="00494083"/>
    <w:rsid w:val="004A09D9"/>
    <w:rsid w:val="004A238B"/>
    <w:rsid w:val="004A4899"/>
    <w:rsid w:val="004A6040"/>
    <w:rsid w:val="004B00C4"/>
    <w:rsid w:val="004B2C35"/>
    <w:rsid w:val="004B387E"/>
    <w:rsid w:val="004C273D"/>
    <w:rsid w:val="004C5DA3"/>
    <w:rsid w:val="004C6CC3"/>
    <w:rsid w:val="004D51B7"/>
    <w:rsid w:val="004D60FD"/>
    <w:rsid w:val="004D7652"/>
    <w:rsid w:val="004D7C96"/>
    <w:rsid w:val="004D7C99"/>
    <w:rsid w:val="004E0F4D"/>
    <w:rsid w:val="004E3516"/>
    <w:rsid w:val="004E35F8"/>
    <w:rsid w:val="004E4435"/>
    <w:rsid w:val="004E734B"/>
    <w:rsid w:val="004E738C"/>
    <w:rsid w:val="004E7A65"/>
    <w:rsid w:val="004F5907"/>
    <w:rsid w:val="004F6F2A"/>
    <w:rsid w:val="004F7999"/>
    <w:rsid w:val="0050129F"/>
    <w:rsid w:val="00502849"/>
    <w:rsid w:val="005060E1"/>
    <w:rsid w:val="00506A7F"/>
    <w:rsid w:val="00511010"/>
    <w:rsid w:val="00511F59"/>
    <w:rsid w:val="00512D8A"/>
    <w:rsid w:val="00517058"/>
    <w:rsid w:val="005204C6"/>
    <w:rsid w:val="0052424F"/>
    <w:rsid w:val="00524745"/>
    <w:rsid w:val="005265A2"/>
    <w:rsid w:val="005276DA"/>
    <w:rsid w:val="00531D38"/>
    <w:rsid w:val="00533209"/>
    <w:rsid w:val="005358D0"/>
    <w:rsid w:val="00535F0C"/>
    <w:rsid w:val="0053748E"/>
    <w:rsid w:val="005457A2"/>
    <w:rsid w:val="0054650F"/>
    <w:rsid w:val="005531AA"/>
    <w:rsid w:val="00554D5D"/>
    <w:rsid w:val="00556472"/>
    <w:rsid w:val="0055787C"/>
    <w:rsid w:val="00566B3E"/>
    <w:rsid w:val="00566F0C"/>
    <w:rsid w:val="00570A1E"/>
    <w:rsid w:val="0057560D"/>
    <w:rsid w:val="00583355"/>
    <w:rsid w:val="00585DED"/>
    <w:rsid w:val="00586DB9"/>
    <w:rsid w:val="0058727A"/>
    <w:rsid w:val="00591864"/>
    <w:rsid w:val="00592120"/>
    <w:rsid w:val="005922B8"/>
    <w:rsid w:val="005A31BB"/>
    <w:rsid w:val="005A778B"/>
    <w:rsid w:val="005A7AC4"/>
    <w:rsid w:val="005A7EEE"/>
    <w:rsid w:val="005B1D6C"/>
    <w:rsid w:val="005B236E"/>
    <w:rsid w:val="005B2507"/>
    <w:rsid w:val="005B69A1"/>
    <w:rsid w:val="005C0C29"/>
    <w:rsid w:val="005C0EC4"/>
    <w:rsid w:val="005C1D24"/>
    <w:rsid w:val="005C4E90"/>
    <w:rsid w:val="005C535A"/>
    <w:rsid w:val="005C7722"/>
    <w:rsid w:val="005D10F2"/>
    <w:rsid w:val="005D3676"/>
    <w:rsid w:val="005D5D8C"/>
    <w:rsid w:val="005D7EA7"/>
    <w:rsid w:val="005E018E"/>
    <w:rsid w:val="005E08D9"/>
    <w:rsid w:val="005E46C6"/>
    <w:rsid w:val="005E4F30"/>
    <w:rsid w:val="005E5454"/>
    <w:rsid w:val="005F0A11"/>
    <w:rsid w:val="005F43D4"/>
    <w:rsid w:val="005F54F0"/>
    <w:rsid w:val="005F6093"/>
    <w:rsid w:val="005F7EB4"/>
    <w:rsid w:val="005F7F66"/>
    <w:rsid w:val="0060026A"/>
    <w:rsid w:val="00601C4B"/>
    <w:rsid w:val="00602F78"/>
    <w:rsid w:val="00603FF9"/>
    <w:rsid w:val="0060627B"/>
    <w:rsid w:val="00606EAE"/>
    <w:rsid w:val="006077EE"/>
    <w:rsid w:val="00607BBC"/>
    <w:rsid w:val="00610427"/>
    <w:rsid w:val="00610A7B"/>
    <w:rsid w:val="00611400"/>
    <w:rsid w:val="00614144"/>
    <w:rsid w:val="00620D6C"/>
    <w:rsid w:val="00622106"/>
    <w:rsid w:val="00623F6E"/>
    <w:rsid w:val="00626F17"/>
    <w:rsid w:val="00632B1D"/>
    <w:rsid w:val="00634990"/>
    <w:rsid w:val="00636D41"/>
    <w:rsid w:val="006404D6"/>
    <w:rsid w:val="00645682"/>
    <w:rsid w:val="006464F9"/>
    <w:rsid w:val="0065195C"/>
    <w:rsid w:val="006519DF"/>
    <w:rsid w:val="00653C1D"/>
    <w:rsid w:val="00654DBE"/>
    <w:rsid w:val="006559EB"/>
    <w:rsid w:val="00656F7A"/>
    <w:rsid w:val="00657F50"/>
    <w:rsid w:val="00660396"/>
    <w:rsid w:val="0067110D"/>
    <w:rsid w:val="00671E1C"/>
    <w:rsid w:val="00672701"/>
    <w:rsid w:val="00676AD1"/>
    <w:rsid w:val="006833F9"/>
    <w:rsid w:val="006835DF"/>
    <w:rsid w:val="00685B17"/>
    <w:rsid w:val="00687845"/>
    <w:rsid w:val="00687CD0"/>
    <w:rsid w:val="00687DC5"/>
    <w:rsid w:val="006905AD"/>
    <w:rsid w:val="00695496"/>
    <w:rsid w:val="006A0870"/>
    <w:rsid w:val="006A4F82"/>
    <w:rsid w:val="006B164C"/>
    <w:rsid w:val="006B1E9E"/>
    <w:rsid w:val="006B367B"/>
    <w:rsid w:val="006B4709"/>
    <w:rsid w:val="006B4A8C"/>
    <w:rsid w:val="006B5791"/>
    <w:rsid w:val="006B67FF"/>
    <w:rsid w:val="006C19EC"/>
    <w:rsid w:val="006C44E3"/>
    <w:rsid w:val="006C4C0B"/>
    <w:rsid w:val="006C550E"/>
    <w:rsid w:val="006C6272"/>
    <w:rsid w:val="006C6566"/>
    <w:rsid w:val="006D1650"/>
    <w:rsid w:val="006D1A6D"/>
    <w:rsid w:val="006D55D3"/>
    <w:rsid w:val="006D5CF6"/>
    <w:rsid w:val="006D7FCD"/>
    <w:rsid w:val="006E16F5"/>
    <w:rsid w:val="006E2A52"/>
    <w:rsid w:val="006E3259"/>
    <w:rsid w:val="006E5DA7"/>
    <w:rsid w:val="006E6C27"/>
    <w:rsid w:val="006E73A3"/>
    <w:rsid w:val="006F2D11"/>
    <w:rsid w:val="006F33C8"/>
    <w:rsid w:val="00704B3C"/>
    <w:rsid w:val="007076F2"/>
    <w:rsid w:val="0071385F"/>
    <w:rsid w:val="0071441C"/>
    <w:rsid w:val="007167CD"/>
    <w:rsid w:val="00716A7A"/>
    <w:rsid w:val="00720545"/>
    <w:rsid w:val="007245EA"/>
    <w:rsid w:val="00730010"/>
    <w:rsid w:val="007304C2"/>
    <w:rsid w:val="007428F3"/>
    <w:rsid w:val="00750F8A"/>
    <w:rsid w:val="0075493D"/>
    <w:rsid w:val="00756A38"/>
    <w:rsid w:val="00756D9F"/>
    <w:rsid w:val="00757811"/>
    <w:rsid w:val="007605EF"/>
    <w:rsid w:val="00762862"/>
    <w:rsid w:val="00764F68"/>
    <w:rsid w:val="00765167"/>
    <w:rsid w:val="00766EFE"/>
    <w:rsid w:val="00771B2D"/>
    <w:rsid w:val="007725D7"/>
    <w:rsid w:val="00773A6A"/>
    <w:rsid w:val="00775952"/>
    <w:rsid w:val="00777F95"/>
    <w:rsid w:val="00786B73"/>
    <w:rsid w:val="00792D61"/>
    <w:rsid w:val="00793DDB"/>
    <w:rsid w:val="007955A9"/>
    <w:rsid w:val="00795EF7"/>
    <w:rsid w:val="0079669C"/>
    <w:rsid w:val="007A4239"/>
    <w:rsid w:val="007A5EAD"/>
    <w:rsid w:val="007A5F15"/>
    <w:rsid w:val="007A74B3"/>
    <w:rsid w:val="007A7B0A"/>
    <w:rsid w:val="007B02F4"/>
    <w:rsid w:val="007B0496"/>
    <w:rsid w:val="007B3CE9"/>
    <w:rsid w:val="007B4726"/>
    <w:rsid w:val="007C0CD4"/>
    <w:rsid w:val="007C1A5F"/>
    <w:rsid w:val="007C3B2D"/>
    <w:rsid w:val="007C474D"/>
    <w:rsid w:val="007C65DC"/>
    <w:rsid w:val="007D1AB8"/>
    <w:rsid w:val="007D29F8"/>
    <w:rsid w:val="007D337C"/>
    <w:rsid w:val="007D3C34"/>
    <w:rsid w:val="007E1586"/>
    <w:rsid w:val="007E2528"/>
    <w:rsid w:val="007E31BA"/>
    <w:rsid w:val="007E5412"/>
    <w:rsid w:val="007E664C"/>
    <w:rsid w:val="007E69DB"/>
    <w:rsid w:val="007F28CE"/>
    <w:rsid w:val="007F2EC6"/>
    <w:rsid w:val="007F46DD"/>
    <w:rsid w:val="007F6EA0"/>
    <w:rsid w:val="008024D4"/>
    <w:rsid w:val="008031D4"/>
    <w:rsid w:val="0080438A"/>
    <w:rsid w:val="00811029"/>
    <w:rsid w:val="00813C74"/>
    <w:rsid w:val="008159A7"/>
    <w:rsid w:val="00815DC2"/>
    <w:rsid w:val="008176BF"/>
    <w:rsid w:val="0082007D"/>
    <w:rsid w:val="00822F2A"/>
    <w:rsid w:val="008243E3"/>
    <w:rsid w:val="0082675B"/>
    <w:rsid w:val="0083226E"/>
    <w:rsid w:val="00834A5B"/>
    <w:rsid w:val="00834CBB"/>
    <w:rsid w:val="00840A1C"/>
    <w:rsid w:val="00844151"/>
    <w:rsid w:val="00847E58"/>
    <w:rsid w:val="00851040"/>
    <w:rsid w:val="0085191D"/>
    <w:rsid w:val="008520DD"/>
    <w:rsid w:val="00855473"/>
    <w:rsid w:val="00856C7C"/>
    <w:rsid w:val="008610CA"/>
    <w:rsid w:val="00861879"/>
    <w:rsid w:val="0086221B"/>
    <w:rsid w:val="00863089"/>
    <w:rsid w:val="00865921"/>
    <w:rsid w:val="008665CD"/>
    <w:rsid w:val="008672F9"/>
    <w:rsid w:val="008677E0"/>
    <w:rsid w:val="008754C2"/>
    <w:rsid w:val="0087745E"/>
    <w:rsid w:val="00880164"/>
    <w:rsid w:val="00881ADE"/>
    <w:rsid w:val="00885B70"/>
    <w:rsid w:val="00885BC7"/>
    <w:rsid w:val="00886143"/>
    <w:rsid w:val="00886955"/>
    <w:rsid w:val="00887163"/>
    <w:rsid w:val="008928A8"/>
    <w:rsid w:val="00893231"/>
    <w:rsid w:val="0089417E"/>
    <w:rsid w:val="00896279"/>
    <w:rsid w:val="008969F6"/>
    <w:rsid w:val="008A00D8"/>
    <w:rsid w:val="008A0F31"/>
    <w:rsid w:val="008A5036"/>
    <w:rsid w:val="008A7162"/>
    <w:rsid w:val="008B55A6"/>
    <w:rsid w:val="008B70B5"/>
    <w:rsid w:val="008C0A54"/>
    <w:rsid w:val="008C10A1"/>
    <w:rsid w:val="008C18B2"/>
    <w:rsid w:val="008C1D4D"/>
    <w:rsid w:val="008D14C6"/>
    <w:rsid w:val="008D218D"/>
    <w:rsid w:val="008D40BF"/>
    <w:rsid w:val="008D749A"/>
    <w:rsid w:val="008E267C"/>
    <w:rsid w:val="008E2EBB"/>
    <w:rsid w:val="008E35BA"/>
    <w:rsid w:val="008E3935"/>
    <w:rsid w:val="008E472F"/>
    <w:rsid w:val="008E57ED"/>
    <w:rsid w:val="008E6DEB"/>
    <w:rsid w:val="008F16E5"/>
    <w:rsid w:val="008F4162"/>
    <w:rsid w:val="008F547F"/>
    <w:rsid w:val="00902777"/>
    <w:rsid w:val="00902EDC"/>
    <w:rsid w:val="00903A16"/>
    <w:rsid w:val="00904995"/>
    <w:rsid w:val="009066C0"/>
    <w:rsid w:val="00912628"/>
    <w:rsid w:val="00917804"/>
    <w:rsid w:val="009179F0"/>
    <w:rsid w:val="00921C93"/>
    <w:rsid w:val="0092349F"/>
    <w:rsid w:val="009300EB"/>
    <w:rsid w:val="009314B8"/>
    <w:rsid w:val="0093411A"/>
    <w:rsid w:val="009347F1"/>
    <w:rsid w:val="00934923"/>
    <w:rsid w:val="00936904"/>
    <w:rsid w:val="00943431"/>
    <w:rsid w:val="0094413E"/>
    <w:rsid w:val="00945EF5"/>
    <w:rsid w:val="00946C00"/>
    <w:rsid w:val="00946FEB"/>
    <w:rsid w:val="00947030"/>
    <w:rsid w:val="00950F70"/>
    <w:rsid w:val="00954447"/>
    <w:rsid w:val="009556FE"/>
    <w:rsid w:val="009575D0"/>
    <w:rsid w:val="009600DA"/>
    <w:rsid w:val="00965132"/>
    <w:rsid w:val="009743CA"/>
    <w:rsid w:val="00975FBF"/>
    <w:rsid w:val="0097636D"/>
    <w:rsid w:val="00981B33"/>
    <w:rsid w:val="009849F4"/>
    <w:rsid w:val="009860E1"/>
    <w:rsid w:val="00990B2E"/>
    <w:rsid w:val="00991440"/>
    <w:rsid w:val="0099324D"/>
    <w:rsid w:val="00995FD4"/>
    <w:rsid w:val="009A0055"/>
    <w:rsid w:val="009A03FF"/>
    <w:rsid w:val="009A0562"/>
    <w:rsid w:val="009A2449"/>
    <w:rsid w:val="009A3ABD"/>
    <w:rsid w:val="009A4130"/>
    <w:rsid w:val="009A4633"/>
    <w:rsid w:val="009A4BC8"/>
    <w:rsid w:val="009A597E"/>
    <w:rsid w:val="009A63F0"/>
    <w:rsid w:val="009B027D"/>
    <w:rsid w:val="009B0B5A"/>
    <w:rsid w:val="009B350B"/>
    <w:rsid w:val="009C1C4C"/>
    <w:rsid w:val="009C1D74"/>
    <w:rsid w:val="009C6237"/>
    <w:rsid w:val="009D0072"/>
    <w:rsid w:val="009D3619"/>
    <w:rsid w:val="009D3836"/>
    <w:rsid w:val="009D3E5C"/>
    <w:rsid w:val="009D654F"/>
    <w:rsid w:val="009E112B"/>
    <w:rsid w:val="009E1B24"/>
    <w:rsid w:val="009E1E1C"/>
    <w:rsid w:val="009E208A"/>
    <w:rsid w:val="009E3E21"/>
    <w:rsid w:val="009F07C8"/>
    <w:rsid w:val="009F53E4"/>
    <w:rsid w:val="00A1115E"/>
    <w:rsid w:val="00A11AB4"/>
    <w:rsid w:val="00A14898"/>
    <w:rsid w:val="00A177FF"/>
    <w:rsid w:val="00A208DA"/>
    <w:rsid w:val="00A20A26"/>
    <w:rsid w:val="00A24528"/>
    <w:rsid w:val="00A24E95"/>
    <w:rsid w:val="00A3464A"/>
    <w:rsid w:val="00A402C4"/>
    <w:rsid w:val="00A40FCF"/>
    <w:rsid w:val="00A423A9"/>
    <w:rsid w:val="00A42CFF"/>
    <w:rsid w:val="00A440E0"/>
    <w:rsid w:val="00A4713A"/>
    <w:rsid w:val="00A55C44"/>
    <w:rsid w:val="00A64984"/>
    <w:rsid w:val="00A64BF5"/>
    <w:rsid w:val="00A679B5"/>
    <w:rsid w:val="00A750C3"/>
    <w:rsid w:val="00A7596C"/>
    <w:rsid w:val="00A77743"/>
    <w:rsid w:val="00A813BF"/>
    <w:rsid w:val="00A83A6B"/>
    <w:rsid w:val="00A86911"/>
    <w:rsid w:val="00A87C1D"/>
    <w:rsid w:val="00A909CE"/>
    <w:rsid w:val="00A90F55"/>
    <w:rsid w:val="00A9134B"/>
    <w:rsid w:val="00A93DA7"/>
    <w:rsid w:val="00A944EC"/>
    <w:rsid w:val="00AA6C35"/>
    <w:rsid w:val="00AA6C42"/>
    <w:rsid w:val="00AA6D9E"/>
    <w:rsid w:val="00AA77C8"/>
    <w:rsid w:val="00AB01FF"/>
    <w:rsid w:val="00AB16AC"/>
    <w:rsid w:val="00AB3C4A"/>
    <w:rsid w:val="00AC5E80"/>
    <w:rsid w:val="00AD09A3"/>
    <w:rsid w:val="00AD28AD"/>
    <w:rsid w:val="00AD5CCC"/>
    <w:rsid w:val="00AD65B9"/>
    <w:rsid w:val="00AE28FB"/>
    <w:rsid w:val="00AE4984"/>
    <w:rsid w:val="00AF0178"/>
    <w:rsid w:val="00AF1075"/>
    <w:rsid w:val="00AF208F"/>
    <w:rsid w:val="00AF2862"/>
    <w:rsid w:val="00AF3CC7"/>
    <w:rsid w:val="00AF3E53"/>
    <w:rsid w:val="00AF6E87"/>
    <w:rsid w:val="00B0057D"/>
    <w:rsid w:val="00B02AE3"/>
    <w:rsid w:val="00B03315"/>
    <w:rsid w:val="00B03C95"/>
    <w:rsid w:val="00B058DD"/>
    <w:rsid w:val="00B058DF"/>
    <w:rsid w:val="00B1111C"/>
    <w:rsid w:val="00B114E7"/>
    <w:rsid w:val="00B159D1"/>
    <w:rsid w:val="00B164F3"/>
    <w:rsid w:val="00B1734F"/>
    <w:rsid w:val="00B17949"/>
    <w:rsid w:val="00B20765"/>
    <w:rsid w:val="00B20BE3"/>
    <w:rsid w:val="00B24C4A"/>
    <w:rsid w:val="00B32CF5"/>
    <w:rsid w:val="00B33F47"/>
    <w:rsid w:val="00B34ADB"/>
    <w:rsid w:val="00B34D23"/>
    <w:rsid w:val="00B35A24"/>
    <w:rsid w:val="00B35FD1"/>
    <w:rsid w:val="00B36B52"/>
    <w:rsid w:val="00B42AA1"/>
    <w:rsid w:val="00B42E7A"/>
    <w:rsid w:val="00B47550"/>
    <w:rsid w:val="00B47C74"/>
    <w:rsid w:val="00B52D78"/>
    <w:rsid w:val="00B52DB0"/>
    <w:rsid w:val="00B536ED"/>
    <w:rsid w:val="00B56CD9"/>
    <w:rsid w:val="00B63BC5"/>
    <w:rsid w:val="00B64C69"/>
    <w:rsid w:val="00B70380"/>
    <w:rsid w:val="00B725D7"/>
    <w:rsid w:val="00B7403E"/>
    <w:rsid w:val="00B82535"/>
    <w:rsid w:val="00B831B3"/>
    <w:rsid w:val="00B83E03"/>
    <w:rsid w:val="00B867FA"/>
    <w:rsid w:val="00B9113D"/>
    <w:rsid w:val="00B91D96"/>
    <w:rsid w:val="00B92C7E"/>
    <w:rsid w:val="00B93CF7"/>
    <w:rsid w:val="00B9505C"/>
    <w:rsid w:val="00B95717"/>
    <w:rsid w:val="00B96A97"/>
    <w:rsid w:val="00BA0C2B"/>
    <w:rsid w:val="00BA2212"/>
    <w:rsid w:val="00BA3FED"/>
    <w:rsid w:val="00BA4B2C"/>
    <w:rsid w:val="00BB0D54"/>
    <w:rsid w:val="00BB134A"/>
    <w:rsid w:val="00BB1B0B"/>
    <w:rsid w:val="00BB4924"/>
    <w:rsid w:val="00BC5303"/>
    <w:rsid w:val="00BC606D"/>
    <w:rsid w:val="00BC7485"/>
    <w:rsid w:val="00BC7950"/>
    <w:rsid w:val="00BD23B4"/>
    <w:rsid w:val="00BD6BEF"/>
    <w:rsid w:val="00BD7888"/>
    <w:rsid w:val="00BE0063"/>
    <w:rsid w:val="00BE2493"/>
    <w:rsid w:val="00BF1A69"/>
    <w:rsid w:val="00BF24B1"/>
    <w:rsid w:val="00BF4260"/>
    <w:rsid w:val="00BF5F49"/>
    <w:rsid w:val="00BF791B"/>
    <w:rsid w:val="00BF7979"/>
    <w:rsid w:val="00C06DEC"/>
    <w:rsid w:val="00C07CF7"/>
    <w:rsid w:val="00C1006A"/>
    <w:rsid w:val="00C10452"/>
    <w:rsid w:val="00C10950"/>
    <w:rsid w:val="00C11197"/>
    <w:rsid w:val="00C13663"/>
    <w:rsid w:val="00C13A1A"/>
    <w:rsid w:val="00C15BDB"/>
    <w:rsid w:val="00C16848"/>
    <w:rsid w:val="00C17299"/>
    <w:rsid w:val="00C21388"/>
    <w:rsid w:val="00C215FF"/>
    <w:rsid w:val="00C216E7"/>
    <w:rsid w:val="00C266C9"/>
    <w:rsid w:val="00C26DEC"/>
    <w:rsid w:val="00C300F3"/>
    <w:rsid w:val="00C32279"/>
    <w:rsid w:val="00C34C3A"/>
    <w:rsid w:val="00C35A04"/>
    <w:rsid w:val="00C36E86"/>
    <w:rsid w:val="00C37371"/>
    <w:rsid w:val="00C405A4"/>
    <w:rsid w:val="00C42501"/>
    <w:rsid w:val="00C42B8F"/>
    <w:rsid w:val="00C4304E"/>
    <w:rsid w:val="00C44CF9"/>
    <w:rsid w:val="00C50365"/>
    <w:rsid w:val="00C50B09"/>
    <w:rsid w:val="00C5166A"/>
    <w:rsid w:val="00C56C7B"/>
    <w:rsid w:val="00C57357"/>
    <w:rsid w:val="00C57A2C"/>
    <w:rsid w:val="00C609A0"/>
    <w:rsid w:val="00C60AFB"/>
    <w:rsid w:val="00C61A0C"/>
    <w:rsid w:val="00C625D2"/>
    <w:rsid w:val="00C653FF"/>
    <w:rsid w:val="00C65CAC"/>
    <w:rsid w:val="00C66AAC"/>
    <w:rsid w:val="00C71FAB"/>
    <w:rsid w:val="00C721E5"/>
    <w:rsid w:val="00C8076C"/>
    <w:rsid w:val="00C842A7"/>
    <w:rsid w:val="00C84A50"/>
    <w:rsid w:val="00C92037"/>
    <w:rsid w:val="00C9624C"/>
    <w:rsid w:val="00CA05A4"/>
    <w:rsid w:val="00CA1139"/>
    <w:rsid w:val="00CA12CB"/>
    <w:rsid w:val="00CA2156"/>
    <w:rsid w:val="00CA43F1"/>
    <w:rsid w:val="00CA647F"/>
    <w:rsid w:val="00CA76A6"/>
    <w:rsid w:val="00CA7BE3"/>
    <w:rsid w:val="00CB0564"/>
    <w:rsid w:val="00CB1511"/>
    <w:rsid w:val="00CB1699"/>
    <w:rsid w:val="00CB4594"/>
    <w:rsid w:val="00CB48F9"/>
    <w:rsid w:val="00CB5080"/>
    <w:rsid w:val="00CB7EA6"/>
    <w:rsid w:val="00CC6F4A"/>
    <w:rsid w:val="00CD06AF"/>
    <w:rsid w:val="00CD2135"/>
    <w:rsid w:val="00CD2189"/>
    <w:rsid w:val="00CD6DC0"/>
    <w:rsid w:val="00CD7CF6"/>
    <w:rsid w:val="00CE1348"/>
    <w:rsid w:val="00CE30D2"/>
    <w:rsid w:val="00CE325A"/>
    <w:rsid w:val="00CE535F"/>
    <w:rsid w:val="00CF0913"/>
    <w:rsid w:val="00CF1321"/>
    <w:rsid w:val="00CF445F"/>
    <w:rsid w:val="00CF4C4F"/>
    <w:rsid w:val="00D0307E"/>
    <w:rsid w:val="00D06114"/>
    <w:rsid w:val="00D12069"/>
    <w:rsid w:val="00D203EB"/>
    <w:rsid w:val="00D24AAE"/>
    <w:rsid w:val="00D25306"/>
    <w:rsid w:val="00D269C5"/>
    <w:rsid w:val="00D27973"/>
    <w:rsid w:val="00D30482"/>
    <w:rsid w:val="00D31295"/>
    <w:rsid w:val="00D32400"/>
    <w:rsid w:val="00D372CF"/>
    <w:rsid w:val="00D40706"/>
    <w:rsid w:val="00D4106B"/>
    <w:rsid w:val="00D422D4"/>
    <w:rsid w:val="00D426D8"/>
    <w:rsid w:val="00D50944"/>
    <w:rsid w:val="00D51F97"/>
    <w:rsid w:val="00D5294A"/>
    <w:rsid w:val="00D559AB"/>
    <w:rsid w:val="00D55CB6"/>
    <w:rsid w:val="00D55FEE"/>
    <w:rsid w:val="00D56D50"/>
    <w:rsid w:val="00D56FB3"/>
    <w:rsid w:val="00D57DF1"/>
    <w:rsid w:val="00D610E7"/>
    <w:rsid w:val="00D6148E"/>
    <w:rsid w:val="00D66894"/>
    <w:rsid w:val="00D66969"/>
    <w:rsid w:val="00D669AB"/>
    <w:rsid w:val="00D67D58"/>
    <w:rsid w:val="00D72723"/>
    <w:rsid w:val="00D73667"/>
    <w:rsid w:val="00D75DDB"/>
    <w:rsid w:val="00D8184E"/>
    <w:rsid w:val="00D82ABE"/>
    <w:rsid w:val="00D87126"/>
    <w:rsid w:val="00D8725C"/>
    <w:rsid w:val="00D8752C"/>
    <w:rsid w:val="00D94E65"/>
    <w:rsid w:val="00D96AD9"/>
    <w:rsid w:val="00D97155"/>
    <w:rsid w:val="00D97F14"/>
    <w:rsid w:val="00DA0F2C"/>
    <w:rsid w:val="00DA11B0"/>
    <w:rsid w:val="00DA20C2"/>
    <w:rsid w:val="00DA2399"/>
    <w:rsid w:val="00DA2565"/>
    <w:rsid w:val="00DA5070"/>
    <w:rsid w:val="00DA557E"/>
    <w:rsid w:val="00DA7760"/>
    <w:rsid w:val="00DB1DBE"/>
    <w:rsid w:val="00DB34FE"/>
    <w:rsid w:val="00DB4036"/>
    <w:rsid w:val="00DB5C67"/>
    <w:rsid w:val="00DB70E5"/>
    <w:rsid w:val="00DB760D"/>
    <w:rsid w:val="00DC0B01"/>
    <w:rsid w:val="00DC2678"/>
    <w:rsid w:val="00DC351E"/>
    <w:rsid w:val="00DC398E"/>
    <w:rsid w:val="00DC5B45"/>
    <w:rsid w:val="00DC7935"/>
    <w:rsid w:val="00DD0960"/>
    <w:rsid w:val="00DD3222"/>
    <w:rsid w:val="00DD3474"/>
    <w:rsid w:val="00DE49D2"/>
    <w:rsid w:val="00DE6471"/>
    <w:rsid w:val="00DF31EC"/>
    <w:rsid w:val="00DF329F"/>
    <w:rsid w:val="00DF33FD"/>
    <w:rsid w:val="00DF425B"/>
    <w:rsid w:val="00DF4377"/>
    <w:rsid w:val="00DF4DEA"/>
    <w:rsid w:val="00DF6CD7"/>
    <w:rsid w:val="00E02057"/>
    <w:rsid w:val="00E109DA"/>
    <w:rsid w:val="00E10F7B"/>
    <w:rsid w:val="00E11355"/>
    <w:rsid w:val="00E20F6C"/>
    <w:rsid w:val="00E334C5"/>
    <w:rsid w:val="00E33BED"/>
    <w:rsid w:val="00E35174"/>
    <w:rsid w:val="00E35BE5"/>
    <w:rsid w:val="00E36712"/>
    <w:rsid w:val="00E41A2D"/>
    <w:rsid w:val="00E46DB7"/>
    <w:rsid w:val="00E62014"/>
    <w:rsid w:val="00E62389"/>
    <w:rsid w:val="00E62F39"/>
    <w:rsid w:val="00E6489B"/>
    <w:rsid w:val="00E67CCB"/>
    <w:rsid w:val="00E744FF"/>
    <w:rsid w:val="00E7477C"/>
    <w:rsid w:val="00E80AB6"/>
    <w:rsid w:val="00E81942"/>
    <w:rsid w:val="00E87E7D"/>
    <w:rsid w:val="00E96B4F"/>
    <w:rsid w:val="00E96FD7"/>
    <w:rsid w:val="00EA0DDF"/>
    <w:rsid w:val="00EA2719"/>
    <w:rsid w:val="00EA3213"/>
    <w:rsid w:val="00EA3872"/>
    <w:rsid w:val="00EA431F"/>
    <w:rsid w:val="00EA483F"/>
    <w:rsid w:val="00EA65FD"/>
    <w:rsid w:val="00EA72AC"/>
    <w:rsid w:val="00EB1552"/>
    <w:rsid w:val="00EB1679"/>
    <w:rsid w:val="00EB4055"/>
    <w:rsid w:val="00EB5861"/>
    <w:rsid w:val="00EB6C95"/>
    <w:rsid w:val="00EC4BE9"/>
    <w:rsid w:val="00EC5F68"/>
    <w:rsid w:val="00EC6CC3"/>
    <w:rsid w:val="00EC7E76"/>
    <w:rsid w:val="00ED2199"/>
    <w:rsid w:val="00ED4EF3"/>
    <w:rsid w:val="00EE0186"/>
    <w:rsid w:val="00EE2251"/>
    <w:rsid w:val="00EE2811"/>
    <w:rsid w:val="00EE2AA5"/>
    <w:rsid w:val="00EE5995"/>
    <w:rsid w:val="00EF4253"/>
    <w:rsid w:val="00EF7116"/>
    <w:rsid w:val="00EF7A7B"/>
    <w:rsid w:val="00F009EB"/>
    <w:rsid w:val="00F024C4"/>
    <w:rsid w:val="00F02DA8"/>
    <w:rsid w:val="00F02E5A"/>
    <w:rsid w:val="00F04A2E"/>
    <w:rsid w:val="00F0560E"/>
    <w:rsid w:val="00F064F9"/>
    <w:rsid w:val="00F13721"/>
    <w:rsid w:val="00F1705C"/>
    <w:rsid w:val="00F17726"/>
    <w:rsid w:val="00F22849"/>
    <w:rsid w:val="00F22F98"/>
    <w:rsid w:val="00F234FF"/>
    <w:rsid w:val="00F2373F"/>
    <w:rsid w:val="00F23942"/>
    <w:rsid w:val="00F24090"/>
    <w:rsid w:val="00F26525"/>
    <w:rsid w:val="00F27D34"/>
    <w:rsid w:val="00F3533B"/>
    <w:rsid w:val="00F36182"/>
    <w:rsid w:val="00F363CC"/>
    <w:rsid w:val="00F37252"/>
    <w:rsid w:val="00F37E69"/>
    <w:rsid w:val="00F41525"/>
    <w:rsid w:val="00F4399E"/>
    <w:rsid w:val="00F44D17"/>
    <w:rsid w:val="00F45177"/>
    <w:rsid w:val="00F4748D"/>
    <w:rsid w:val="00F4782E"/>
    <w:rsid w:val="00F478FF"/>
    <w:rsid w:val="00F5112D"/>
    <w:rsid w:val="00F54426"/>
    <w:rsid w:val="00F554A9"/>
    <w:rsid w:val="00F609C3"/>
    <w:rsid w:val="00F61E1D"/>
    <w:rsid w:val="00F626D4"/>
    <w:rsid w:val="00F65600"/>
    <w:rsid w:val="00F666A7"/>
    <w:rsid w:val="00F709DD"/>
    <w:rsid w:val="00F72FED"/>
    <w:rsid w:val="00F7356F"/>
    <w:rsid w:val="00F740CC"/>
    <w:rsid w:val="00F74195"/>
    <w:rsid w:val="00F75FD1"/>
    <w:rsid w:val="00F80841"/>
    <w:rsid w:val="00F81622"/>
    <w:rsid w:val="00F91486"/>
    <w:rsid w:val="00F9334C"/>
    <w:rsid w:val="00F956B1"/>
    <w:rsid w:val="00F95AF1"/>
    <w:rsid w:val="00F95ECF"/>
    <w:rsid w:val="00F963CF"/>
    <w:rsid w:val="00FA0452"/>
    <w:rsid w:val="00FA0D39"/>
    <w:rsid w:val="00FA4868"/>
    <w:rsid w:val="00FA4DD7"/>
    <w:rsid w:val="00FA6850"/>
    <w:rsid w:val="00FA770D"/>
    <w:rsid w:val="00FB194F"/>
    <w:rsid w:val="00FB2BFD"/>
    <w:rsid w:val="00FB743E"/>
    <w:rsid w:val="00FB75E6"/>
    <w:rsid w:val="00FC09F8"/>
    <w:rsid w:val="00FC3263"/>
    <w:rsid w:val="00FC3FB6"/>
    <w:rsid w:val="00FC65AB"/>
    <w:rsid w:val="00FC6CE2"/>
    <w:rsid w:val="00FC7933"/>
    <w:rsid w:val="00FD0EF7"/>
    <w:rsid w:val="00FD4824"/>
    <w:rsid w:val="00FE296D"/>
    <w:rsid w:val="00FE39DA"/>
    <w:rsid w:val="00FE3FA0"/>
    <w:rsid w:val="00FE4BF3"/>
    <w:rsid w:val="00FE66CB"/>
    <w:rsid w:val="00FF00CE"/>
    <w:rsid w:val="00FF0718"/>
    <w:rsid w:val="00FF0B7E"/>
    <w:rsid w:val="00FF14EC"/>
    <w:rsid w:val="00FF1ED4"/>
    <w:rsid w:val="00FF2CD2"/>
    <w:rsid w:val="00FF3C84"/>
    <w:rsid w:val="00FF40B1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D41E6"/>
  <w15:docId w15:val="{43E8755C-B410-4EAC-B38C-4F279E56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F2A"/>
    <w:pPr>
      <w:spacing w:after="60"/>
    </w:pPr>
    <w:rPr>
      <w:rFonts w:ascii="Albert Sans" w:hAnsi="Albert Sans"/>
      <w:sz w:val="19"/>
      <w:szCs w:val="19"/>
    </w:rPr>
  </w:style>
  <w:style w:type="paragraph" w:styleId="Rubrik1">
    <w:name w:val="heading 1"/>
    <w:aliases w:val="Rubrik versal"/>
    <w:basedOn w:val="Rubrik"/>
    <w:next w:val="Normal"/>
    <w:link w:val="Rubrik1Char"/>
    <w:qFormat/>
    <w:rsid w:val="00422B7F"/>
    <w:pPr>
      <w:outlineLvl w:val="0"/>
    </w:pPr>
    <w:rPr>
      <w:bCs w:val="0"/>
    </w:rPr>
  </w:style>
  <w:style w:type="paragraph" w:styleId="Rubrik2">
    <w:name w:val="heading 2"/>
    <w:basedOn w:val="Normal"/>
    <w:next w:val="Normal"/>
    <w:link w:val="Rubrik2Char"/>
    <w:rsid w:val="00C609A0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rsid w:val="00C609A0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EB1552"/>
    <w:pPr>
      <w:ind w:left="1304"/>
    </w:pPr>
  </w:style>
  <w:style w:type="character" w:customStyle="1" w:styleId="Rubrik2Char">
    <w:name w:val="Rubrik 2 Char"/>
    <w:link w:val="Rubrik2"/>
    <w:rsid w:val="00601C4B"/>
    <w:rPr>
      <w:rFonts w:ascii="Arial" w:hAnsi="Arial" w:cs="Arial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rsid w:val="00601C4B"/>
    <w:rPr>
      <w:rFonts w:ascii="Arial" w:hAnsi="Arial" w:cs="Arial"/>
      <w:b/>
      <w:bCs/>
      <w:sz w:val="26"/>
      <w:szCs w:val="26"/>
    </w:rPr>
  </w:style>
  <w:style w:type="paragraph" w:styleId="Sidhuvud">
    <w:name w:val="header"/>
    <w:basedOn w:val="Normal"/>
    <w:link w:val="SidhuvudChar"/>
    <w:rsid w:val="001B67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B679F"/>
    <w:rPr>
      <w:rFonts w:ascii="Lucida Sans" w:hAnsi="Lucida Sans"/>
      <w:sz w:val="24"/>
      <w:szCs w:val="24"/>
    </w:rPr>
  </w:style>
  <w:style w:type="paragraph" w:styleId="Sidfot">
    <w:name w:val="footer"/>
    <w:basedOn w:val="Normal"/>
    <w:link w:val="SidfotChar"/>
    <w:rsid w:val="001B67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B679F"/>
    <w:rPr>
      <w:rFonts w:ascii="Lucida Sans" w:hAnsi="Lucida Sans"/>
      <w:sz w:val="24"/>
      <w:szCs w:val="24"/>
    </w:rPr>
  </w:style>
  <w:style w:type="paragraph" w:customStyle="1" w:styleId="Adresstext">
    <w:name w:val="Adresstext"/>
    <w:basedOn w:val="Normal"/>
    <w:uiPriority w:val="99"/>
    <w:rsid w:val="00BF5F49"/>
    <w:pPr>
      <w:autoSpaceDE w:val="0"/>
      <w:autoSpaceDN w:val="0"/>
      <w:adjustRightInd w:val="0"/>
      <w:spacing w:line="200" w:lineRule="atLeast"/>
      <w:textAlignment w:val="center"/>
    </w:pPr>
    <w:rPr>
      <w:rFonts w:ascii="Arial" w:hAnsi="Arial" w:cs="Arial"/>
      <w:color w:val="000000"/>
      <w:spacing w:val="4"/>
      <w:sz w:val="16"/>
      <w:szCs w:val="16"/>
    </w:rPr>
  </w:style>
  <w:style w:type="table" w:styleId="Tabellrutnt">
    <w:name w:val="Table Grid"/>
    <w:basedOn w:val="Normaltabell"/>
    <w:rsid w:val="00BF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E62F39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E62F3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62F39"/>
    <w:rPr>
      <w:color w:val="0000FF" w:themeColor="hyperlink"/>
      <w:u w:val="single"/>
    </w:rPr>
  </w:style>
  <w:style w:type="character" w:styleId="Betoning">
    <w:name w:val="Emphasis"/>
    <w:aliases w:val="Kursivt"/>
    <w:basedOn w:val="Standardstycketeckensnitt"/>
    <w:rsid w:val="00885B70"/>
    <w:rPr>
      <w:rFonts w:ascii="Montserrat Light" w:hAnsi="Montserrat Light"/>
      <w:i/>
      <w:iCs/>
      <w:sz w:val="20"/>
    </w:rPr>
  </w:style>
  <w:style w:type="paragraph" w:styleId="Underrubrik">
    <w:name w:val="Subtitle"/>
    <w:basedOn w:val="Normal"/>
    <w:next w:val="Normal"/>
    <w:link w:val="UnderrubrikChar"/>
    <w:rsid w:val="00885B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rsid w:val="00885B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ubrik">
    <w:name w:val="Title"/>
    <w:basedOn w:val="Normal"/>
    <w:next w:val="Normal"/>
    <w:link w:val="RubrikChar"/>
    <w:qFormat/>
    <w:rsid w:val="00422B7F"/>
    <w:pPr>
      <w:widowControl w:val="0"/>
      <w:tabs>
        <w:tab w:val="left" w:pos="993"/>
        <w:tab w:val="right" w:pos="9923"/>
      </w:tabs>
      <w:autoSpaceDE w:val="0"/>
      <w:autoSpaceDN w:val="0"/>
      <w:adjustRightInd w:val="0"/>
      <w:ind w:left="993" w:right="164" w:hanging="993"/>
    </w:pPr>
    <w:rPr>
      <w:rFonts w:ascii="Albert Sans SemiBold" w:hAnsi="Albert Sans SemiBold"/>
      <w:bCs/>
      <w:iCs/>
    </w:rPr>
  </w:style>
  <w:style w:type="character" w:customStyle="1" w:styleId="RubrikChar">
    <w:name w:val="Rubrik Char"/>
    <w:basedOn w:val="Standardstycketeckensnitt"/>
    <w:link w:val="Rubrik"/>
    <w:rsid w:val="00422B7F"/>
    <w:rPr>
      <w:rFonts w:ascii="Albert Sans SemiBold" w:hAnsi="Albert Sans SemiBold"/>
      <w:bCs/>
      <w:iCs/>
      <w:sz w:val="18"/>
      <w:szCs w:val="22"/>
    </w:rPr>
  </w:style>
  <w:style w:type="paragraph" w:customStyle="1" w:styleId="Punktfyrkant">
    <w:name w:val="Punkt fyrkant"/>
    <w:basedOn w:val="Liststycke"/>
    <w:link w:val="PunktfyrkantChar"/>
    <w:qFormat/>
    <w:rsid w:val="00C10452"/>
    <w:pPr>
      <w:widowControl w:val="0"/>
      <w:numPr>
        <w:numId w:val="10"/>
      </w:numPr>
      <w:tabs>
        <w:tab w:val="right" w:pos="9923"/>
      </w:tabs>
      <w:autoSpaceDE w:val="0"/>
      <w:autoSpaceDN w:val="0"/>
      <w:adjustRightInd w:val="0"/>
      <w:ind w:left="284" w:right="164" w:hanging="284"/>
    </w:pPr>
    <w:rPr>
      <w:iCs/>
      <w:color w:val="000000" w:themeColor="text1"/>
    </w:rPr>
  </w:style>
  <w:style w:type="paragraph" w:customStyle="1" w:styleId="Indrag3pt">
    <w:name w:val="Indrag 3 pt"/>
    <w:basedOn w:val="Normal"/>
    <w:link w:val="Indrag3ptChar"/>
    <w:qFormat/>
    <w:rsid w:val="00422B7F"/>
    <w:pPr>
      <w:widowControl w:val="0"/>
      <w:tabs>
        <w:tab w:val="left" w:pos="993"/>
        <w:tab w:val="right" w:pos="9923"/>
      </w:tabs>
      <w:autoSpaceDE w:val="0"/>
      <w:autoSpaceDN w:val="0"/>
      <w:adjustRightInd w:val="0"/>
      <w:ind w:left="993" w:right="164"/>
    </w:pPr>
    <w:rPr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1073A6"/>
    <w:rPr>
      <w:rFonts w:ascii="Montserrat Light" w:hAnsi="Montserrat Light"/>
      <w:szCs w:val="24"/>
    </w:rPr>
  </w:style>
  <w:style w:type="character" w:customStyle="1" w:styleId="PunktfyrkantChar">
    <w:name w:val="Punkt fyrkant Char"/>
    <w:basedOn w:val="ListstyckeChar"/>
    <w:link w:val="Punktfyrkant"/>
    <w:rsid w:val="00C10452"/>
    <w:rPr>
      <w:rFonts w:ascii="Montserrat Light" w:hAnsi="Montserrat Light"/>
      <w:iCs/>
      <w:color w:val="000000" w:themeColor="text1"/>
      <w:sz w:val="18"/>
      <w:szCs w:val="22"/>
    </w:rPr>
  </w:style>
  <w:style w:type="character" w:customStyle="1" w:styleId="Rubrik1Char">
    <w:name w:val="Rubrik 1 Char"/>
    <w:aliases w:val="Rubrik versal Char"/>
    <w:basedOn w:val="Standardstycketeckensnitt"/>
    <w:link w:val="Rubrik1"/>
    <w:rsid w:val="00422B7F"/>
    <w:rPr>
      <w:rFonts w:ascii="Albert Sans SemiBold" w:hAnsi="Albert Sans SemiBold"/>
      <w:iCs/>
      <w:sz w:val="18"/>
      <w:szCs w:val="22"/>
    </w:rPr>
  </w:style>
  <w:style w:type="character" w:customStyle="1" w:styleId="Indrag3ptChar">
    <w:name w:val="Indrag 3 pt Char"/>
    <w:basedOn w:val="Standardstycketeckensnitt"/>
    <w:link w:val="Indrag3pt"/>
    <w:rsid w:val="00422B7F"/>
    <w:rPr>
      <w:rFonts w:ascii="Albert Sans" w:hAnsi="Albert Sans"/>
      <w:iCs/>
      <w:sz w:val="18"/>
      <w:szCs w:val="22"/>
    </w:rPr>
  </w:style>
  <w:style w:type="paragraph" w:customStyle="1" w:styleId="Normal0pt">
    <w:name w:val="Normal 0pt"/>
    <w:basedOn w:val="Normal"/>
    <w:link w:val="Normal0ptChar"/>
    <w:qFormat/>
    <w:rsid w:val="0086221B"/>
    <w:pPr>
      <w:spacing w:after="0"/>
    </w:pPr>
    <w:rPr>
      <w:szCs w:val="22"/>
    </w:rPr>
  </w:style>
  <w:style w:type="paragraph" w:customStyle="1" w:styleId="ms-rtecustom-ra">
    <w:name w:val="ms-rtecustom-ra"/>
    <w:basedOn w:val="Normal"/>
    <w:rsid w:val="00EF7116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Normal0ptChar">
    <w:name w:val="Normal 0pt Char"/>
    <w:basedOn w:val="Standardstycketeckensnitt"/>
    <w:link w:val="Normal0pt"/>
    <w:rsid w:val="0086221B"/>
    <w:rPr>
      <w:rFonts w:ascii="Albert Sans" w:hAnsi="Albert Sans"/>
      <w:szCs w:val="22"/>
    </w:rPr>
  </w:style>
  <w:style w:type="paragraph" w:customStyle="1" w:styleId="Huvudrubrik">
    <w:name w:val="Huvudrubrik"/>
    <w:basedOn w:val="Rubrik"/>
    <w:link w:val="HuvudrubrikChar"/>
    <w:qFormat/>
    <w:rsid w:val="004F6F2A"/>
    <w:pPr>
      <w:spacing w:after="120"/>
    </w:pPr>
    <w:rPr>
      <w:sz w:val="24"/>
      <w:szCs w:val="32"/>
    </w:rPr>
  </w:style>
  <w:style w:type="character" w:customStyle="1" w:styleId="HuvudrubrikChar">
    <w:name w:val="Huvudrubrik Char"/>
    <w:basedOn w:val="RubrikChar"/>
    <w:link w:val="Huvudrubrik"/>
    <w:rsid w:val="004F6F2A"/>
    <w:rPr>
      <w:rFonts w:ascii="Albert Sans SemiBold" w:hAnsi="Albert Sans SemiBold"/>
      <w:bCs/>
      <w:iCs/>
      <w:sz w:val="24"/>
      <w:szCs w:val="32"/>
    </w:rPr>
  </w:style>
  <w:style w:type="paragraph" w:customStyle="1" w:styleId="Normalitalic">
    <w:name w:val="Normal italic"/>
    <w:basedOn w:val="Normal"/>
    <w:link w:val="NormalitalicChar"/>
    <w:qFormat/>
    <w:rsid w:val="004F6F2A"/>
    <w:rPr>
      <w:i/>
      <w:iCs/>
    </w:rPr>
  </w:style>
  <w:style w:type="character" w:customStyle="1" w:styleId="NormalitalicChar">
    <w:name w:val="Normal italic Char"/>
    <w:basedOn w:val="Standardstycketeckensnitt"/>
    <w:link w:val="Normalitalic"/>
    <w:rsid w:val="004F6F2A"/>
    <w:rPr>
      <w:rFonts w:ascii="Albert Sans" w:hAnsi="Albert Sans"/>
      <w:i/>
      <w:iCs/>
      <w:sz w:val="19"/>
      <w:szCs w:val="19"/>
    </w:rPr>
  </w:style>
  <w:style w:type="character" w:styleId="Olstomnmnande">
    <w:name w:val="Unresolved Mention"/>
    <w:basedOn w:val="Standardstycketeckensnitt"/>
    <w:uiPriority w:val="99"/>
    <w:semiHidden/>
    <w:unhideWhenUsed/>
    <w:rsid w:val="00F3533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0180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0180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01805"/>
    <w:rPr>
      <w:rFonts w:ascii="Albert Sans" w:hAnsi="Albert San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0180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01805"/>
    <w:rPr>
      <w:rFonts w:ascii="Albert Sans" w:hAnsi="Albert Sans"/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8159A7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159A7"/>
    <w:rPr>
      <w:rFonts w:ascii="Albert Sans" w:hAnsi="Albert Sans"/>
    </w:rPr>
  </w:style>
  <w:style w:type="character" w:styleId="Fotnotsreferens">
    <w:name w:val="footnote reference"/>
    <w:basedOn w:val="Standardstycketeckensnitt"/>
    <w:semiHidden/>
    <w:unhideWhenUsed/>
    <w:rsid w:val="00815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  <w:div w:id="20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99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  <w:div w:id="976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373E-C27B-4837-BF6E-DA2979B4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Arbetsmiljöpolicy för Veg tech AB</vt:lpstr>
    </vt:vector>
  </TitlesOfParts>
  <Company>Vegtech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Arbetsmiljöpolicy för Veg tech AB</dc:title>
  <dc:creator>bengterik.karlberg</dc:creator>
  <cp:lastModifiedBy>Mia Frisk</cp:lastModifiedBy>
  <cp:revision>5</cp:revision>
  <cp:lastPrinted>2024-03-04T12:23:00Z</cp:lastPrinted>
  <dcterms:created xsi:type="dcterms:W3CDTF">2025-08-07T11:22:00Z</dcterms:created>
  <dcterms:modified xsi:type="dcterms:W3CDTF">2025-08-07T11:50:00Z</dcterms:modified>
</cp:coreProperties>
</file>